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2FBE" w:rsidRDefault="00AE5EFF" w:rsidP="00865142">
      <w:pPr>
        <w:pStyle w:val="Default"/>
        <w:jc w:val="center"/>
        <w:rPr>
          <w:rFonts w:ascii="Arial" w:hAnsi="Arial" w:cs="Arial"/>
          <w:noProof/>
          <w:sz w:val="14"/>
          <w:szCs w:val="14"/>
          <w:lang w:val="en-US" w:eastAsia="ru-RU"/>
        </w:rPr>
      </w:pPr>
      <w:r>
        <w:rPr>
          <w:rFonts w:ascii="Arial" w:hAnsi="Arial" w:cs="Arial"/>
          <w:noProof/>
          <w:sz w:val="14"/>
          <w:szCs w:val="14"/>
          <w:lang w:eastAsia="ru-RU"/>
        </w:rPr>
        <w:drawing>
          <wp:inline distT="0" distB="0" distL="0" distR="0">
            <wp:extent cx="1051560" cy="990600"/>
            <wp:effectExtent l="0" t="0" r="0" b="0"/>
            <wp:docPr id="1" name="Рисунок 4" descr="Описание: Описание: Эмблема Федеральной службы по надзору в сфере транспор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Описание: Эмблема Федеральной службы по надзору в сфере транспорта"/>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1560" cy="990600"/>
                    </a:xfrm>
                    <a:prstGeom prst="rect">
                      <a:avLst/>
                    </a:prstGeom>
                    <a:noFill/>
                    <a:ln>
                      <a:noFill/>
                    </a:ln>
                  </pic:spPr>
                </pic:pic>
              </a:graphicData>
            </a:graphic>
          </wp:inline>
        </w:drawing>
      </w:r>
    </w:p>
    <w:p w:rsidR="001D2FBE" w:rsidRPr="001D2FBE" w:rsidRDefault="001D2FBE" w:rsidP="00865142">
      <w:pPr>
        <w:pStyle w:val="Default"/>
        <w:jc w:val="center"/>
        <w:rPr>
          <w:rFonts w:ascii="Times New Roman" w:hAnsi="Times New Roman" w:cs="Times New Roman"/>
          <w:bCs/>
          <w:color w:val="auto"/>
          <w:sz w:val="32"/>
          <w:szCs w:val="32"/>
          <w:lang w:val="en-US"/>
        </w:rPr>
      </w:pPr>
    </w:p>
    <w:p w:rsidR="007C39B0" w:rsidRPr="007C39B0" w:rsidRDefault="007C39B0" w:rsidP="00865142">
      <w:pPr>
        <w:pStyle w:val="Default"/>
        <w:jc w:val="center"/>
        <w:rPr>
          <w:rFonts w:ascii="Times New Roman" w:hAnsi="Times New Roman" w:cs="Times New Roman"/>
          <w:bCs/>
          <w:color w:val="auto"/>
          <w:sz w:val="28"/>
          <w:szCs w:val="28"/>
        </w:rPr>
      </w:pPr>
      <w:r w:rsidRPr="007C39B0">
        <w:rPr>
          <w:rFonts w:ascii="Times New Roman" w:hAnsi="Times New Roman" w:cs="Times New Roman"/>
          <w:bCs/>
          <w:color w:val="auto"/>
          <w:sz w:val="28"/>
          <w:szCs w:val="28"/>
        </w:rPr>
        <w:t>М</w:t>
      </w:r>
      <w:r w:rsidRPr="0077528A">
        <w:rPr>
          <w:rFonts w:ascii="Times New Roman" w:hAnsi="Times New Roman" w:cs="Times New Roman"/>
          <w:bCs/>
          <w:color w:val="auto"/>
          <w:sz w:val="28"/>
          <w:szCs w:val="28"/>
        </w:rPr>
        <w:t>инистерство транспорта Российской Федерации</w:t>
      </w:r>
    </w:p>
    <w:p w:rsidR="007C39B0" w:rsidRPr="007C39B0" w:rsidRDefault="007C39B0" w:rsidP="00865142">
      <w:pPr>
        <w:pStyle w:val="Default"/>
        <w:jc w:val="center"/>
        <w:rPr>
          <w:rFonts w:ascii="Times New Roman" w:hAnsi="Times New Roman" w:cs="Times New Roman"/>
          <w:bCs/>
          <w:color w:val="auto"/>
          <w:sz w:val="28"/>
          <w:szCs w:val="28"/>
        </w:rPr>
      </w:pPr>
    </w:p>
    <w:p w:rsidR="00176C7B" w:rsidRPr="007C39B0" w:rsidRDefault="00865142" w:rsidP="00865142">
      <w:pPr>
        <w:pStyle w:val="Default"/>
        <w:jc w:val="center"/>
        <w:rPr>
          <w:rFonts w:ascii="Times New Roman" w:hAnsi="Times New Roman" w:cs="Times New Roman"/>
          <w:bCs/>
          <w:color w:val="auto"/>
          <w:sz w:val="28"/>
          <w:szCs w:val="28"/>
        </w:rPr>
      </w:pPr>
      <w:r w:rsidRPr="007C39B0">
        <w:rPr>
          <w:rFonts w:ascii="Times New Roman" w:hAnsi="Times New Roman" w:cs="Times New Roman"/>
          <w:bCs/>
          <w:color w:val="auto"/>
          <w:sz w:val="28"/>
          <w:szCs w:val="28"/>
        </w:rPr>
        <w:t>Приволжское межрегиональное управление государственного автодорожного надзора Федеральной службы по надзору в сфере транспорта</w:t>
      </w:r>
    </w:p>
    <w:p w:rsidR="00865142" w:rsidRPr="00E77978" w:rsidRDefault="00865142" w:rsidP="00865142">
      <w:pPr>
        <w:pStyle w:val="Default"/>
        <w:rPr>
          <w:rFonts w:ascii="Times New Roman" w:hAnsi="Times New Roman" w:cs="Times New Roman"/>
          <w:b/>
          <w:bCs/>
          <w:color w:val="auto"/>
          <w:sz w:val="44"/>
          <w:szCs w:val="44"/>
        </w:rPr>
      </w:pPr>
    </w:p>
    <w:p w:rsidR="00865142" w:rsidRPr="00E77978" w:rsidRDefault="00865142" w:rsidP="00865142">
      <w:pPr>
        <w:pStyle w:val="Default"/>
        <w:rPr>
          <w:rFonts w:ascii="Times New Roman" w:hAnsi="Times New Roman" w:cs="Times New Roman"/>
          <w:b/>
          <w:bCs/>
          <w:color w:val="auto"/>
          <w:sz w:val="44"/>
          <w:szCs w:val="44"/>
        </w:rPr>
      </w:pPr>
    </w:p>
    <w:p w:rsidR="00865142" w:rsidRPr="00E77978" w:rsidRDefault="00865142" w:rsidP="00865142">
      <w:pPr>
        <w:pStyle w:val="Default"/>
        <w:rPr>
          <w:rFonts w:ascii="Times New Roman" w:hAnsi="Times New Roman" w:cs="Times New Roman"/>
          <w:b/>
          <w:bCs/>
          <w:color w:val="auto"/>
          <w:sz w:val="44"/>
          <w:szCs w:val="44"/>
        </w:rPr>
      </w:pPr>
    </w:p>
    <w:p w:rsidR="00B82022" w:rsidRPr="00E77978" w:rsidRDefault="00865142" w:rsidP="00865142">
      <w:pPr>
        <w:pStyle w:val="Default"/>
        <w:jc w:val="center"/>
        <w:rPr>
          <w:rFonts w:ascii="Times New Roman" w:hAnsi="Times New Roman" w:cs="Times New Roman"/>
          <w:b/>
          <w:bCs/>
          <w:color w:val="auto"/>
          <w:sz w:val="44"/>
          <w:szCs w:val="44"/>
        </w:rPr>
      </w:pPr>
      <w:r w:rsidRPr="00E77978">
        <w:rPr>
          <w:rFonts w:ascii="Times New Roman" w:hAnsi="Times New Roman" w:cs="Times New Roman"/>
          <w:b/>
          <w:bCs/>
          <w:color w:val="auto"/>
          <w:sz w:val="44"/>
          <w:szCs w:val="44"/>
        </w:rPr>
        <w:t>Доклад по правоприменительной практике,</w:t>
      </w:r>
    </w:p>
    <w:p w:rsidR="00B82022" w:rsidRPr="00E77978" w:rsidRDefault="00865142" w:rsidP="00865142">
      <w:pPr>
        <w:pStyle w:val="Default"/>
        <w:jc w:val="center"/>
        <w:rPr>
          <w:rFonts w:ascii="Times New Roman" w:hAnsi="Times New Roman" w:cs="Times New Roman"/>
          <w:b/>
          <w:bCs/>
          <w:color w:val="auto"/>
          <w:sz w:val="44"/>
          <w:szCs w:val="44"/>
        </w:rPr>
      </w:pPr>
      <w:r w:rsidRPr="00E77978">
        <w:rPr>
          <w:rFonts w:ascii="Times New Roman" w:hAnsi="Times New Roman" w:cs="Times New Roman"/>
          <w:b/>
          <w:bCs/>
          <w:color w:val="auto"/>
          <w:sz w:val="44"/>
          <w:szCs w:val="44"/>
        </w:rPr>
        <w:t>доклад с руководством по соблюдению обязательных требований</w:t>
      </w:r>
    </w:p>
    <w:p w:rsidR="00176C7B" w:rsidRPr="001D2FBE" w:rsidRDefault="00865142" w:rsidP="00865142">
      <w:pPr>
        <w:pStyle w:val="Default"/>
        <w:jc w:val="center"/>
        <w:rPr>
          <w:rFonts w:ascii="Times New Roman" w:hAnsi="Times New Roman" w:cs="Times New Roman"/>
          <w:b/>
          <w:bCs/>
          <w:color w:val="auto"/>
          <w:sz w:val="44"/>
          <w:szCs w:val="44"/>
        </w:rPr>
      </w:pPr>
      <w:r w:rsidRPr="00E77978">
        <w:rPr>
          <w:rFonts w:ascii="Times New Roman" w:hAnsi="Times New Roman" w:cs="Times New Roman"/>
          <w:b/>
          <w:bCs/>
          <w:color w:val="auto"/>
          <w:sz w:val="44"/>
          <w:szCs w:val="44"/>
        </w:rPr>
        <w:t xml:space="preserve">за </w:t>
      </w:r>
      <w:r w:rsidR="00216E6B" w:rsidRPr="00E77978">
        <w:rPr>
          <w:rFonts w:ascii="Times New Roman" w:hAnsi="Times New Roman" w:cs="Times New Roman"/>
          <w:b/>
          <w:bCs/>
          <w:color w:val="auto"/>
          <w:sz w:val="44"/>
          <w:szCs w:val="44"/>
        </w:rPr>
        <w:t xml:space="preserve"> </w:t>
      </w:r>
      <w:r w:rsidR="00BF0C3C" w:rsidRPr="001D2FBE">
        <w:rPr>
          <w:rFonts w:ascii="Times New Roman" w:hAnsi="Times New Roman" w:cs="Times New Roman"/>
          <w:b/>
          <w:bCs/>
          <w:color w:val="auto"/>
          <w:sz w:val="44"/>
          <w:szCs w:val="44"/>
        </w:rPr>
        <w:t>9 месяцев</w:t>
      </w:r>
      <w:r w:rsidR="00D806BF">
        <w:rPr>
          <w:rFonts w:ascii="Times New Roman" w:hAnsi="Times New Roman" w:cs="Times New Roman"/>
          <w:b/>
          <w:bCs/>
          <w:color w:val="auto"/>
          <w:sz w:val="44"/>
          <w:szCs w:val="44"/>
        </w:rPr>
        <w:t xml:space="preserve"> </w:t>
      </w:r>
      <w:r w:rsidR="004817C1" w:rsidRPr="00E77978">
        <w:rPr>
          <w:rFonts w:ascii="Times New Roman" w:hAnsi="Times New Roman" w:cs="Times New Roman"/>
          <w:b/>
          <w:bCs/>
          <w:color w:val="auto"/>
          <w:sz w:val="44"/>
          <w:szCs w:val="44"/>
        </w:rPr>
        <w:t>20</w:t>
      </w:r>
      <w:r w:rsidR="005268F6" w:rsidRPr="001D2FBE">
        <w:rPr>
          <w:rFonts w:ascii="Times New Roman" w:hAnsi="Times New Roman" w:cs="Times New Roman"/>
          <w:b/>
          <w:bCs/>
          <w:color w:val="auto"/>
          <w:sz w:val="44"/>
          <w:szCs w:val="44"/>
        </w:rPr>
        <w:t>21</w:t>
      </w:r>
      <w:r w:rsidR="004817C1" w:rsidRPr="00E77978">
        <w:rPr>
          <w:rFonts w:ascii="Times New Roman" w:hAnsi="Times New Roman" w:cs="Times New Roman"/>
          <w:b/>
          <w:bCs/>
          <w:color w:val="auto"/>
          <w:sz w:val="44"/>
          <w:szCs w:val="44"/>
        </w:rPr>
        <w:t xml:space="preserve"> год</w:t>
      </w:r>
      <w:r w:rsidR="00216E6B" w:rsidRPr="00E77978">
        <w:rPr>
          <w:rFonts w:ascii="Times New Roman" w:hAnsi="Times New Roman" w:cs="Times New Roman"/>
          <w:b/>
          <w:bCs/>
          <w:color w:val="auto"/>
          <w:sz w:val="44"/>
          <w:szCs w:val="44"/>
        </w:rPr>
        <w:t>а</w:t>
      </w:r>
    </w:p>
    <w:p w:rsidR="00B82022" w:rsidRPr="001D2FBE" w:rsidRDefault="00B82022" w:rsidP="00B82022">
      <w:pPr>
        <w:pStyle w:val="Default"/>
        <w:rPr>
          <w:rFonts w:ascii="Times New Roman" w:hAnsi="Times New Roman" w:cs="Times New Roman"/>
          <w:b/>
          <w:bCs/>
          <w:color w:val="auto"/>
          <w:sz w:val="28"/>
          <w:szCs w:val="28"/>
        </w:rPr>
      </w:pPr>
    </w:p>
    <w:p w:rsidR="007C39B0" w:rsidRPr="0077528A" w:rsidRDefault="007C39B0" w:rsidP="001D2FBE"/>
    <w:p w:rsidR="007C39B0" w:rsidRPr="0077528A" w:rsidRDefault="007C39B0" w:rsidP="001D2FBE"/>
    <w:p w:rsidR="007C39B0" w:rsidRPr="0077528A" w:rsidRDefault="007C39B0" w:rsidP="001D2FBE"/>
    <w:p w:rsidR="007C39B0" w:rsidRPr="0077528A" w:rsidRDefault="007C39B0" w:rsidP="001D2FBE"/>
    <w:p w:rsidR="007C39B0" w:rsidRPr="0077528A" w:rsidRDefault="007C39B0" w:rsidP="001D2FBE"/>
    <w:p w:rsidR="007C39B0" w:rsidRPr="0077528A" w:rsidRDefault="007C39B0" w:rsidP="001D2FBE"/>
    <w:p w:rsidR="007C39B0" w:rsidRPr="0077528A" w:rsidRDefault="007C39B0" w:rsidP="001D2FBE"/>
    <w:p w:rsidR="007C39B0" w:rsidRPr="0077528A" w:rsidRDefault="007C39B0" w:rsidP="001D2FBE"/>
    <w:p w:rsidR="007C39B0" w:rsidRPr="0077528A" w:rsidRDefault="007C39B0" w:rsidP="001D2FBE"/>
    <w:p w:rsidR="007C39B0" w:rsidRPr="0077528A" w:rsidRDefault="007C39B0" w:rsidP="001D2FBE"/>
    <w:p w:rsidR="007C39B0" w:rsidRPr="0077528A" w:rsidRDefault="007C39B0" w:rsidP="001D2FBE"/>
    <w:p w:rsidR="007C39B0" w:rsidRPr="0077528A" w:rsidRDefault="007C39B0" w:rsidP="001D2FBE"/>
    <w:p w:rsidR="007C39B0" w:rsidRPr="0077528A" w:rsidRDefault="007C39B0" w:rsidP="001D2FBE"/>
    <w:p w:rsidR="007C39B0" w:rsidRPr="0077528A" w:rsidRDefault="007C39B0" w:rsidP="001D2FBE"/>
    <w:p w:rsidR="007C39B0" w:rsidRPr="0077528A" w:rsidRDefault="007C39B0" w:rsidP="001D2FBE"/>
    <w:p w:rsidR="007C39B0" w:rsidRPr="0077528A" w:rsidRDefault="007C39B0" w:rsidP="001D2FBE"/>
    <w:p w:rsidR="007C39B0" w:rsidRPr="0077528A" w:rsidRDefault="007C39B0" w:rsidP="001D2FBE"/>
    <w:p w:rsidR="007C39B0" w:rsidRPr="0077528A" w:rsidRDefault="007C39B0" w:rsidP="001D2FBE"/>
    <w:p w:rsidR="007C39B0" w:rsidRPr="0077528A" w:rsidRDefault="007C39B0" w:rsidP="001D2FBE"/>
    <w:p w:rsidR="001D2FBE" w:rsidRPr="0077528A" w:rsidRDefault="001D2FBE" w:rsidP="007C39B0">
      <w:pPr>
        <w:jc w:val="center"/>
        <w:rPr>
          <w:sz w:val="28"/>
          <w:szCs w:val="28"/>
        </w:rPr>
      </w:pPr>
      <w:r w:rsidRPr="007C39B0">
        <w:rPr>
          <w:sz w:val="28"/>
          <w:szCs w:val="28"/>
        </w:rPr>
        <w:t>Нижний Новгород 2021</w:t>
      </w:r>
    </w:p>
    <w:p w:rsidR="00870BB2" w:rsidRPr="001D2FBE" w:rsidRDefault="00870BB2" w:rsidP="001D2FBE">
      <w:r w:rsidRPr="001D2FBE">
        <w:br w:type="page"/>
      </w:r>
    </w:p>
    <w:p w:rsidR="00870BB2" w:rsidRPr="00E77978" w:rsidRDefault="00870BB2" w:rsidP="00870BB2">
      <w:pPr>
        <w:pStyle w:val="Default"/>
        <w:jc w:val="center"/>
        <w:rPr>
          <w:rFonts w:ascii="Times New Roman" w:hAnsi="Times New Roman" w:cs="Times New Roman"/>
          <w:b/>
          <w:bCs/>
          <w:color w:val="auto"/>
          <w:sz w:val="28"/>
          <w:szCs w:val="28"/>
        </w:rPr>
      </w:pPr>
      <w:r w:rsidRPr="00E77978">
        <w:rPr>
          <w:rFonts w:ascii="Times New Roman" w:hAnsi="Times New Roman" w:cs="Times New Roman"/>
          <w:b/>
          <w:bCs/>
          <w:color w:val="auto"/>
          <w:sz w:val="28"/>
          <w:szCs w:val="28"/>
        </w:rPr>
        <w:lastRenderedPageBreak/>
        <w:t>ОГЛАВЛЕНИЕ</w:t>
      </w:r>
    </w:p>
    <w:p w:rsidR="00870BB2" w:rsidRPr="001D2FBE" w:rsidRDefault="00870BB2" w:rsidP="00B82022">
      <w:pPr>
        <w:pStyle w:val="Default"/>
        <w:rPr>
          <w:rFonts w:ascii="Times New Roman" w:hAnsi="Times New Roman" w:cs="Times New Roman"/>
          <w:b/>
          <w:bCs/>
          <w:color w:val="auto"/>
          <w:sz w:val="28"/>
          <w:szCs w:val="28"/>
        </w:rPr>
      </w:pPr>
    </w:p>
    <w:p w:rsidR="00295B4A" w:rsidRDefault="00870BB2" w:rsidP="00295B4A">
      <w:pPr>
        <w:pStyle w:val="1a"/>
        <w:tabs>
          <w:tab w:val="left" w:pos="1320"/>
          <w:tab w:val="right" w:leader="dot" w:pos="9627"/>
        </w:tabs>
        <w:ind w:left="709" w:hanging="709"/>
        <w:rPr>
          <w:rFonts w:asciiTheme="minorHAnsi" w:eastAsiaTheme="minorEastAsia" w:hAnsiTheme="minorHAnsi"/>
          <w:noProof/>
          <w:sz w:val="22"/>
          <w:szCs w:val="22"/>
          <w:lang w:eastAsia="ru-RU"/>
        </w:rPr>
      </w:pPr>
      <w:r w:rsidRPr="00E77978">
        <w:rPr>
          <w:b/>
          <w:bCs/>
          <w:sz w:val="28"/>
          <w:szCs w:val="28"/>
          <w:lang w:val="en-US"/>
        </w:rPr>
        <w:fldChar w:fldCharType="begin"/>
      </w:r>
      <w:r w:rsidRPr="00E77978">
        <w:rPr>
          <w:b/>
          <w:bCs/>
          <w:sz w:val="28"/>
          <w:szCs w:val="28"/>
          <w:lang w:val="en-US"/>
        </w:rPr>
        <w:instrText xml:space="preserve"> TOC \o "1-3" \h \z \u </w:instrText>
      </w:r>
      <w:r w:rsidRPr="00E77978">
        <w:rPr>
          <w:b/>
          <w:bCs/>
          <w:sz w:val="28"/>
          <w:szCs w:val="28"/>
          <w:lang w:val="en-US"/>
        </w:rPr>
        <w:fldChar w:fldCharType="separate"/>
      </w:r>
      <w:hyperlink w:anchor="_Toc87827803" w:history="1">
        <w:r w:rsidR="00295B4A" w:rsidRPr="0006703A">
          <w:rPr>
            <w:rStyle w:val="a7"/>
            <w:noProof/>
          </w:rPr>
          <w:t>1.</w:t>
        </w:r>
        <w:r w:rsidR="00295B4A">
          <w:rPr>
            <w:rFonts w:asciiTheme="minorHAnsi" w:eastAsiaTheme="minorEastAsia" w:hAnsiTheme="minorHAnsi"/>
            <w:noProof/>
            <w:sz w:val="22"/>
            <w:szCs w:val="22"/>
            <w:lang w:eastAsia="ru-RU"/>
          </w:rPr>
          <w:tab/>
        </w:r>
        <w:r w:rsidR="00295B4A" w:rsidRPr="0006703A">
          <w:rPr>
            <w:rStyle w:val="a7"/>
            <w:noProof/>
          </w:rPr>
          <w:t>ОБЩИЕ ПОЛОЖЕНИЯ</w:t>
        </w:r>
        <w:r w:rsidR="00295B4A">
          <w:rPr>
            <w:noProof/>
            <w:webHidden/>
          </w:rPr>
          <w:tab/>
        </w:r>
        <w:r w:rsidR="00295B4A">
          <w:rPr>
            <w:noProof/>
            <w:webHidden/>
          </w:rPr>
          <w:fldChar w:fldCharType="begin"/>
        </w:r>
        <w:r w:rsidR="00295B4A">
          <w:rPr>
            <w:noProof/>
            <w:webHidden/>
          </w:rPr>
          <w:instrText xml:space="preserve"> PAGEREF _Toc87827803 \h </w:instrText>
        </w:r>
        <w:r w:rsidR="00295B4A">
          <w:rPr>
            <w:noProof/>
            <w:webHidden/>
          </w:rPr>
        </w:r>
        <w:r w:rsidR="00295B4A">
          <w:rPr>
            <w:noProof/>
            <w:webHidden/>
          </w:rPr>
          <w:fldChar w:fldCharType="separate"/>
        </w:r>
        <w:r w:rsidR="00174654">
          <w:rPr>
            <w:noProof/>
            <w:webHidden/>
          </w:rPr>
          <w:t>4</w:t>
        </w:r>
        <w:r w:rsidR="00295B4A">
          <w:rPr>
            <w:noProof/>
            <w:webHidden/>
          </w:rPr>
          <w:fldChar w:fldCharType="end"/>
        </w:r>
      </w:hyperlink>
    </w:p>
    <w:p w:rsidR="00295B4A" w:rsidRDefault="00475ECF" w:rsidP="007C39B0">
      <w:pPr>
        <w:pStyle w:val="21"/>
        <w:rPr>
          <w:rFonts w:asciiTheme="minorHAnsi" w:eastAsiaTheme="minorEastAsia" w:hAnsiTheme="minorHAnsi"/>
          <w:sz w:val="22"/>
          <w:szCs w:val="22"/>
          <w:lang w:eastAsia="ru-RU"/>
        </w:rPr>
      </w:pPr>
      <w:hyperlink w:anchor="_Toc87827804" w:history="1">
        <w:r w:rsidR="00295B4A" w:rsidRPr="0006703A">
          <w:rPr>
            <w:rStyle w:val="a7"/>
          </w:rPr>
          <w:t>1.1.</w:t>
        </w:r>
        <w:r w:rsidR="00295B4A">
          <w:rPr>
            <w:rFonts w:asciiTheme="minorHAnsi" w:eastAsiaTheme="minorEastAsia" w:hAnsiTheme="minorHAnsi"/>
            <w:sz w:val="22"/>
            <w:szCs w:val="22"/>
            <w:lang w:eastAsia="ru-RU"/>
          </w:rPr>
          <w:tab/>
        </w:r>
        <w:r w:rsidR="00295B4A" w:rsidRPr="0006703A">
          <w:rPr>
            <w:rStyle w:val="a7"/>
          </w:rPr>
          <w:t>Правовые основания и нормативные документы</w:t>
        </w:r>
        <w:r w:rsidR="00295B4A">
          <w:rPr>
            <w:webHidden/>
          </w:rPr>
          <w:tab/>
        </w:r>
        <w:r w:rsidR="00FB3536">
          <w:rPr>
            <w:webHidden/>
          </w:rPr>
          <w:t xml:space="preserve"> </w:t>
        </w:r>
        <w:r w:rsidR="00295B4A">
          <w:rPr>
            <w:webHidden/>
          </w:rPr>
          <w:fldChar w:fldCharType="begin"/>
        </w:r>
        <w:r w:rsidR="00295B4A">
          <w:rPr>
            <w:webHidden/>
          </w:rPr>
          <w:instrText xml:space="preserve"> PAGEREF _Toc87827804 \h </w:instrText>
        </w:r>
        <w:r w:rsidR="00295B4A">
          <w:rPr>
            <w:webHidden/>
          </w:rPr>
        </w:r>
        <w:r w:rsidR="00295B4A">
          <w:rPr>
            <w:webHidden/>
          </w:rPr>
          <w:fldChar w:fldCharType="separate"/>
        </w:r>
        <w:r w:rsidR="00174654">
          <w:rPr>
            <w:webHidden/>
          </w:rPr>
          <w:t>4</w:t>
        </w:r>
        <w:r w:rsidR="00295B4A">
          <w:rPr>
            <w:webHidden/>
          </w:rPr>
          <w:fldChar w:fldCharType="end"/>
        </w:r>
      </w:hyperlink>
    </w:p>
    <w:p w:rsidR="00295B4A" w:rsidRDefault="00475ECF" w:rsidP="007C39B0">
      <w:pPr>
        <w:pStyle w:val="21"/>
        <w:rPr>
          <w:rFonts w:asciiTheme="minorHAnsi" w:eastAsiaTheme="minorEastAsia" w:hAnsiTheme="minorHAnsi"/>
          <w:sz w:val="22"/>
          <w:szCs w:val="22"/>
          <w:lang w:eastAsia="ru-RU"/>
        </w:rPr>
      </w:pPr>
      <w:hyperlink w:anchor="_Toc87827805" w:history="1">
        <w:r w:rsidR="00295B4A" w:rsidRPr="0006703A">
          <w:rPr>
            <w:rStyle w:val="a7"/>
          </w:rPr>
          <w:t>1.2.</w:t>
        </w:r>
        <w:r w:rsidR="00295B4A">
          <w:rPr>
            <w:rFonts w:asciiTheme="minorHAnsi" w:eastAsiaTheme="minorEastAsia" w:hAnsiTheme="minorHAnsi"/>
            <w:sz w:val="22"/>
            <w:szCs w:val="22"/>
            <w:lang w:eastAsia="ru-RU"/>
          </w:rPr>
          <w:tab/>
        </w:r>
        <w:r w:rsidR="00295B4A" w:rsidRPr="0006703A">
          <w:rPr>
            <w:rStyle w:val="a7"/>
          </w:rPr>
          <w:t>Цели и задачи обобщения правоприменительной практики</w:t>
        </w:r>
        <w:r w:rsidR="00295B4A">
          <w:rPr>
            <w:webHidden/>
          </w:rPr>
          <w:tab/>
        </w:r>
        <w:r w:rsidR="00295B4A">
          <w:rPr>
            <w:webHidden/>
          </w:rPr>
          <w:fldChar w:fldCharType="begin"/>
        </w:r>
        <w:r w:rsidR="00295B4A">
          <w:rPr>
            <w:webHidden/>
          </w:rPr>
          <w:instrText xml:space="preserve"> PAGEREF _Toc87827805 \h </w:instrText>
        </w:r>
        <w:r w:rsidR="00295B4A">
          <w:rPr>
            <w:webHidden/>
          </w:rPr>
        </w:r>
        <w:r w:rsidR="00295B4A">
          <w:rPr>
            <w:webHidden/>
          </w:rPr>
          <w:fldChar w:fldCharType="separate"/>
        </w:r>
        <w:r w:rsidR="00174654">
          <w:rPr>
            <w:webHidden/>
          </w:rPr>
          <w:t>4</w:t>
        </w:r>
        <w:r w:rsidR="00295B4A">
          <w:rPr>
            <w:webHidden/>
          </w:rPr>
          <w:fldChar w:fldCharType="end"/>
        </w:r>
      </w:hyperlink>
    </w:p>
    <w:p w:rsidR="00295B4A" w:rsidRDefault="00475ECF" w:rsidP="00295B4A">
      <w:pPr>
        <w:pStyle w:val="1a"/>
        <w:tabs>
          <w:tab w:val="left" w:pos="1320"/>
          <w:tab w:val="right" w:leader="dot" w:pos="9627"/>
        </w:tabs>
        <w:ind w:left="709" w:hanging="709"/>
        <w:rPr>
          <w:rFonts w:asciiTheme="minorHAnsi" w:eastAsiaTheme="minorEastAsia" w:hAnsiTheme="minorHAnsi"/>
          <w:noProof/>
          <w:sz w:val="22"/>
          <w:szCs w:val="22"/>
          <w:lang w:eastAsia="ru-RU"/>
        </w:rPr>
      </w:pPr>
      <w:hyperlink w:anchor="_Toc87827806" w:history="1">
        <w:r w:rsidR="00295B4A" w:rsidRPr="0006703A">
          <w:rPr>
            <w:rStyle w:val="a7"/>
            <w:noProof/>
          </w:rPr>
          <w:t>2.</w:t>
        </w:r>
        <w:r w:rsidR="00295B4A">
          <w:rPr>
            <w:rFonts w:asciiTheme="minorHAnsi" w:eastAsiaTheme="minorEastAsia" w:hAnsiTheme="minorHAnsi"/>
            <w:noProof/>
            <w:sz w:val="22"/>
            <w:szCs w:val="22"/>
            <w:lang w:eastAsia="ru-RU"/>
          </w:rPr>
          <w:tab/>
        </w:r>
        <w:r w:rsidR="00295B4A" w:rsidRPr="0006703A">
          <w:rPr>
            <w:rStyle w:val="a7"/>
            <w:noProof/>
          </w:rPr>
          <w:t>ДОКЛАД ПО ПРАВОПРИМЕНИТЕЛЬНОЙ ПРАКТИКЕ</w:t>
        </w:r>
        <w:r w:rsidR="00295B4A">
          <w:rPr>
            <w:noProof/>
            <w:webHidden/>
          </w:rPr>
          <w:tab/>
        </w:r>
        <w:r w:rsidR="00295B4A">
          <w:rPr>
            <w:noProof/>
            <w:webHidden/>
          </w:rPr>
          <w:fldChar w:fldCharType="begin"/>
        </w:r>
        <w:r w:rsidR="00295B4A">
          <w:rPr>
            <w:noProof/>
            <w:webHidden/>
          </w:rPr>
          <w:instrText xml:space="preserve"> PAGEREF _Toc87827806 \h </w:instrText>
        </w:r>
        <w:r w:rsidR="00295B4A">
          <w:rPr>
            <w:noProof/>
            <w:webHidden/>
          </w:rPr>
        </w:r>
        <w:r w:rsidR="00295B4A">
          <w:rPr>
            <w:noProof/>
            <w:webHidden/>
          </w:rPr>
          <w:fldChar w:fldCharType="separate"/>
        </w:r>
        <w:r w:rsidR="00174654">
          <w:rPr>
            <w:noProof/>
            <w:webHidden/>
          </w:rPr>
          <w:t>6</w:t>
        </w:r>
        <w:r w:rsidR="00295B4A">
          <w:rPr>
            <w:noProof/>
            <w:webHidden/>
          </w:rPr>
          <w:fldChar w:fldCharType="end"/>
        </w:r>
      </w:hyperlink>
    </w:p>
    <w:p w:rsidR="00295B4A" w:rsidRDefault="00475ECF" w:rsidP="007C39B0">
      <w:pPr>
        <w:pStyle w:val="21"/>
        <w:rPr>
          <w:rFonts w:asciiTheme="minorHAnsi" w:eastAsiaTheme="minorEastAsia" w:hAnsiTheme="minorHAnsi"/>
          <w:sz w:val="22"/>
          <w:szCs w:val="22"/>
          <w:lang w:eastAsia="ru-RU"/>
        </w:rPr>
      </w:pPr>
      <w:hyperlink w:anchor="_Toc87827807" w:history="1">
        <w:r w:rsidR="00295B4A" w:rsidRPr="0006703A">
          <w:rPr>
            <w:rStyle w:val="a7"/>
          </w:rPr>
          <w:t>2.1.</w:t>
        </w:r>
        <w:r w:rsidR="00295B4A">
          <w:rPr>
            <w:rFonts w:asciiTheme="minorHAnsi" w:eastAsiaTheme="minorEastAsia" w:hAnsiTheme="minorHAnsi"/>
            <w:sz w:val="22"/>
            <w:szCs w:val="22"/>
            <w:lang w:eastAsia="ru-RU"/>
          </w:rPr>
          <w:tab/>
        </w:r>
        <w:r w:rsidR="00295B4A" w:rsidRPr="0006703A">
          <w:rPr>
            <w:rStyle w:val="a7"/>
          </w:rPr>
          <w:t>Краткая характеристика Управления</w:t>
        </w:r>
        <w:r w:rsidR="00295B4A">
          <w:rPr>
            <w:webHidden/>
          </w:rPr>
          <w:tab/>
        </w:r>
        <w:r w:rsidR="00295B4A">
          <w:rPr>
            <w:webHidden/>
          </w:rPr>
          <w:fldChar w:fldCharType="begin"/>
        </w:r>
        <w:r w:rsidR="00295B4A">
          <w:rPr>
            <w:webHidden/>
          </w:rPr>
          <w:instrText xml:space="preserve"> PAGEREF _Toc87827807 \h </w:instrText>
        </w:r>
        <w:r w:rsidR="00295B4A">
          <w:rPr>
            <w:webHidden/>
          </w:rPr>
        </w:r>
        <w:r w:rsidR="00295B4A">
          <w:rPr>
            <w:webHidden/>
          </w:rPr>
          <w:fldChar w:fldCharType="separate"/>
        </w:r>
        <w:r w:rsidR="00174654">
          <w:rPr>
            <w:webHidden/>
          </w:rPr>
          <w:t>6</w:t>
        </w:r>
        <w:r w:rsidR="00295B4A">
          <w:rPr>
            <w:webHidden/>
          </w:rPr>
          <w:fldChar w:fldCharType="end"/>
        </w:r>
      </w:hyperlink>
    </w:p>
    <w:p w:rsidR="00295B4A" w:rsidRDefault="00475ECF" w:rsidP="007C39B0">
      <w:pPr>
        <w:pStyle w:val="21"/>
        <w:rPr>
          <w:rFonts w:asciiTheme="minorHAnsi" w:eastAsiaTheme="minorEastAsia" w:hAnsiTheme="minorHAnsi"/>
          <w:sz w:val="22"/>
          <w:szCs w:val="22"/>
          <w:lang w:eastAsia="ru-RU"/>
        </w:rPr>
      </w:pPr>
      <w:hyperlink w:anchor="_Toc87827808" w:history="1">
        <w:r w:rsidR="00295B4A" w:rsidRPr="0006703A">
          <w:rPr>
            <w:rStyle w:val="a7"/>
          </w:rPr>
          <w:t>2.2.</w:t>
        </w:r>
        <w:r w:rsidR="00295B4A">
          <w:rPr>
            <w:rFonts w:asciiTheme="minorHAnsi" w:eastAsiaTheme="minorEastAsia" w:hAnsiTheme="minorHAnsi"/>
            <w:sz w:val="22"/>
            <w:szCs w:val="22"/>
            <w:lang w:eastAsia="ru-RU"/>
          </w:rPr>
          <w:tab/>
        </w:r>
        <w:r w:rsidR="00295B4A" w:rsidRPr="0006703A">
          <w:rPr>
            <w:rStyle w:val="a7"/>
          </w:rPr>
          <w:t>Общенадзорная деятельность</w:t>
        </w:r>
        <w:r w:rsidR="00295B4A">
          <w:rPr>
            <w:webHidden/>
          </w:rPr>
          <w:tab/>
        </w:r>
        <w:r w:rsidR="00295B4A">
          <w:rPr>
            <w:webHidden/>
          </w:rPr>
          <w:fldChar w:fldCharType="begin"/>
        </w:r>
        <w:r w:rsidR="00295B4A">
          <w:rPr>
            <w:webHidden/>
          </w:rPr>
          <w:instrText xml:space="preserve"> PAGEREF _Toc87827808 \h </w:instrText>
        </w:r>
        <w:r w:rsidR="00295B4A">
          <w:rPr>
            <w:webHidden/>
          </w:rPr>
        </w:r>
        <w:r w:rsidR="00295B4A">
          <w:rPr>
            <w:webHidden/>
          </w:rPr>
          <w:fldChar w:fldCharType="separate"/>
        </w:r>
        <w:r w:rsidR="00174654">
          <w:rPr>
            <w:webHidden/>
          </w:rPr>
          <w:t>7</w:t>
        </w:r>
        <w:r w:rsidR="00295B4A">
          <w:rPr>
            <w:webHidden/>
          </w:rPr>
          <w:fldChar w:fldCharType="end"/>
        </w:r>
      </w:hyperlink>
    </w:p>
    <w:p w:rsidR="00295B4A" w:rsidRDefault="00475ECF" w:rsidP="00295B4A">
      <w:pPr>
        <w:pStyle w:val="31"/>
        <w:ind w:left="709" w:hanging="709"/>
        <w:rPr>
          <w:rFonts w:asciiTheme="minorHAnsi" w:eastAsiaTheme="minorEastAsia" w:hAnsiTheme="minorHAnsi"/>
          <w:noProof/>
          <w:sz w:val="22"/>
          <w:szCs w:val="22"/>
          <w:lang w:eastAsia="ru-RU"/>
        </w:rPr>
      </w:pPr>
      <w:hyperlink w:anchor="_Toc87827809" w:history="1">
        <w:r w:rsidR="00295B4A" w:rsidRPr="0006703A">
          <w:rPr>
            <w:rStyle w:val="a7"/>
            <w:noProof/>
          </w:rPr>
          <w:t>2.2.1.</w:t>
        </w:r>
        <w:r w:rsidR="00295B4A">
          <w:rPr>
            <w:rFonts w:asciiTheme="minorHAnsi" w:eastAsiaTheme="minorEastAsia" w:hAnsiTheme="minorHAnsi"/>
            <w:noProof/>
            <w:sz w:val="22"/>
            <w:szCs w:val="22"/>
            <w:lang w:eastAsia="ru-RU"/>
          </w:rPr>
          <w:tab/>
        </w:r>
        <w:r w:rsidR="00295B4A" w:rsidRPr="0006703A">
          <w:rPr>
            <w:rStyle w:val="a7"/>
            <w:noProof/>
          </w:rPr>
          <w:t>Профилактические мероприятия</w:t>
        </w:r>
        <w:r w:rsidR="00295B4A">
          <w:rPr>
            <w:noProof/>
            <w:webHidden/>
          </w:rPr>
          <w:tab/>
        </w:r>
        <w:r w:rsidR="00295B4A">
          <w:rPr>
            <w:noProof/>
            <w:webHidden/>
          </w:rPr>
          <w:fldChar w:fldCharType="begin"/>
        </w:r>
        <w:r w:rsidR="00295B4A">
          <w:rPr>
            <w:noProof/>
            <w:webHidden/>
          </w:rPr>
          <w:instrText xml:space="preserve"> PAGEREF _Toc87827809 \h </w:instrText>
        </w:r>
        <w:r w:rsidR="00295B4A">
          <w:rPr>
            <w:noProof/>
            <w:webHidden/>
          </w:rPr>
        </w:r>
        <w:r w:rsidR="00295B4A">
          <w:rPr>
            <w:noProof/>
            <w:webHidden/>
          </w:rPr>
          <w:fldChar w:fldCharType="separate"/>
        </w:r>
        <w:r w:rsidR="00174654">
          <w:rPr>
            <w:noProof/>
            <w:webHidden/>
          </w:rPr>
          <w:t>7</w:t>
        </w:r>
        <w:r w:rsidR="00295B4A">
          <w:rPr>
            <w:noProof/>
            <w:webHidden/>
          </w:rPr>
          <w:fldChar w:fldCharType="end"/>
        </w:r>
      </w:hyperlink>
    </w:p>
    <w:p w:rsidR="00295B4A" w:rsidRDefault="00475ECF" w:rsidP="00295B4A">
      <w:pPr>
        <w:pStyle w:val="31"/>
        <w:ind w:left="709" w:hanging="709"/>
        <w:rPr>
          <w:rFonts w:asciiTheme="minorHAnsi" w:eastAsiaTheme="minorEastAsia" w:hAnsiTheme="minorHAnsi"/>
          <w:noProof/>
          <w:sz w:val="22"/>
          <w:szCs w:val="22"/>
          <w:lang w:eastAsia="ru-RU"/>
        </w:rPr>
      </w:pPr>
      <w:hyperlink w:anchor="_Toc87827810" w:history="1">
        <w:r w:rsidR="00295B4A" w:rsidRPr="0006703A">
          <w:rPr>
            <w:rStyle w:val="a7"/>
            <w:noProof/>
          </w:rPr>
          <w:t>2.2.2.</w:t>
        </w:r>
        <w:r w:rsidR="00295B4A">
          <w:rPr>
            <w:rFonts w:asciiTheme="minorHAnsi" w:eastAsiaTheme="minorEastAsia" w:hAnsiTheme="minorHAnsi"/>
            <w:noProof/>
            <w:sz w:val="22"/>
            <w:szCs w:val="22"/>
            <w:lang w:eastAsia="ru-RU"/>
          </w:rPr>
          <w:tab/>
        </w:r>
        <w:r w:rsidR="00295B4A" w:rsidRPr="0006703A">
          <w:rPr>
            <w:rStyle w:val="a7"/>
            <w:noProof/>
          </w:rPr>
          <w:t>Проведение в отношении подконтрольных лиц проверок и иных мероприятий по контролю</w:t>
        </w:r>
        <w:r w:rsidR="00295B4A">
          <w:rPr>
            <w:noProof/>
            <w:webHidden/>
          </w:rPr>
          <w:tab/>
        </w:r>
        <w:r w:rsidR="00295B4A">
          <w:rPr>
            <w:noProof/>
            <w:webHidden/>
          </w:rPr>
          <w:fldChar w:fldCharType="begin"/>
        </w:r>
        <w:r w:rsidR="00295B4A">
          <w:rPr>
            <w:noProof/>
            <w:webHidden/>
          </w:rPr>
          <w:instrText xml:space="preserve"> PAGEREF _Toc87827810 \h </w:instrText>
        </w:r>
        <w:r w:rsidR="00295B4A">
          <w:rPr>
            <w:noProof/>
            <w:webHidden/>
          </w:rPr>
        </w:r>
        <w:r w:rsidR="00295B4A">
          <w:rPr>
            <w:noProof/>
            <w:webHidden/>
          </w:rPr>
          <w:fldChar w:fldCharType="separate"/>
        </w:r>
        <w:r w:rsidR="00174654">
          <w:rPr>
            <w:noProof/>
            <w:webHidden/>
          </w:rPr>
          <w:t>8</w:t>
        </w:r>
        <w:r w:rsidR="00295B4A">
          <w:rPr>
            <w:noProof/>
            <w:webHidden/>
          </w:rPr>
          <w:fldChar w:fldCharType="end"/>
        </w:r>
      </w:hyperlink>
    </w:p>
    <w:p w:rsidR="00295B4A" w:rsidRDefault="00475ECF" w:rsidP="00295B4A">
      <w:pPr>
        <w:pStyle w:val="31"/>
        <w:ind w:left="709" w:hanging="709"/>
        <w:rPr>
          <w:rFonts w:asciiTheme="minorHAnsi" w:eastAsiaTheme="minorEastAsia" w:hAnsiTheme="minorHAnsi"/>
          <w:noProof/>
          <w:sz w:val="22"/>
          <w:szCs w:val="22"/>
          <w:lang w:eastAsia="ru-RU"/>
        </w:rPr>
      </w:pPr>
      <w:hyperlink w:anchor="_Toc87827811" w:history="1">
        <w:r w:rsidR="00295B4A" w:rsidRPr="0006703A">
          <w:rPr>
            <w:rStyle w:val="a7"/>
            <w:noProof/>
          </w:rPr>
          <w:t>2.2.3.</w:t>
        </w:r>
        <w:r w:rsidR="00295B4A">
          <w:rPr>
            <w:rFonts w:asciiTheme="minorHAnsi" w:eastAsiaTheme="minorEastAsia" w:hAnsiTheme="minorHAnsi"/>
            <w:noProof/>
            <w:sz w:val="22"/>
            <w:szCs w:val="22"/>
            <w:lang w:eastAsia="ru-RU"/>
          </w:rPr>
          <w:tab/>
        </w:r>
        <w:r w:rsidR="00295B4A" w:rsidRPr="0006703A">
          <w:rPr>
            <w:rStyle w:val="a7"/>
            <w:noProof/>
          </w:rPr>
          <w:t>Аварийность на лицензируемом пассажирском транспорте</w:t>
        </w:r>
        <w:r w:rsidR="00295B4A">
          <w:rPr>
            <w:noProof/>
            <w:webHidden/>
          </w:rPr>
          <w:tab/>
        </w:r>
        <w:r w:rsidR="00295B4A">
          <w:rPr>
            <w:noProof/>
            <w:webHidden/>
          </w:rPr>
          <w:fldChar w:fldCharType="begin"/>
        </w:r>
        <w:r w:rsidR="00295B4A">
          <w:rPr>
            <w:noProof/>
            <w:webHidden/>
          </w:rPr>
          <w:instrText xml:space="preserve"> PAGEREF _Toc87827811 \h </w:instrText>
        </w:r>
        <w:r w:rsidR="00295B4A">
          <w:rPr>
            <w:noProof/>
            <w:webHidden/>
          </w:rPr>
        </w:r>
        <w:r w:rsidR="00295B4A">
          <w:rPr>
            <w:noProof/>
            <w:webHidden/>
          </w:rPr>
          <w:fldChar w:fldCharType="separate"/>
        </w:r>
        <w:r w:rsidR="00174654">
          <w:rPr>
            <w:noProof/>
            <w:webHidden/>
          </w:rPr>
          <w:t>10</w:t>
        </w:r>
        <w:r w:rsidR="00295B4A">
          <w:rPr>
            <w:noProof/>
            <w:webHidden/>
          </w:rPr>
          <w:fldChar w:fldCharType="end"/>
        </w:r>
      </w:hyperlink>
    </w:p>
    <w:p w:rsidR="00295B4A" w:rsidRDefault="00475ECF" w:rsidP="007C39B0">
      <w:pPr>
        <w:pStyle w:val="21"/>
        <w:rPr>
          <w:rFonts w:asciiTheme="minorHAnsi" w:eastAsiaTheme="minorEastAsia" w:hAnsiTheme="minorHAnsi"/>
          <w:sz w:val="22"/>
          <w:szCs w:val="22"/>
          <w:lang w:eastAsia="ru-RU"/>
        </w:rPr>
      </w:pPr>
      <w:hyperlink w:anchor="_Toc87827812" w:history="1">
        <w:r w:rsidR="00295B4A" w:rsidRPr="0006703A">
          <w:rPr>
            <w:rStyle w:val="a7"/>
          </w:rPr>
          <w:t>2.3.</w:t>
        </w:r>
        <w:r w:rsidR="00295B4A">
          <w:rPr>
            <w:rFonts w:asciiTheme="minorHAnsi" w:eastAsiaTheme="minorEastAsia" w:hAnsiTheme="minorHAnsi"/>
            <w:sz w:val="22"/>
            <w:szCs w:val="22"/>
            <w:lang w:eastAsia="ru-RU"/>
          </w:rPr>
          <w:tab/>
        </w:r>
        <w:r w:rsidR="00295B4A" w:rsidRPr="0006703A">
          <w:rPr>
            <w:rStyle w:val="a7"/>
          </w:rPr>
          <w:t>Государственный лицензионный контроль</w:t>
        </w:r>
        <w:r w:rsidR="00295B4A">
          <w:rPr>
            <w:webHidden/>
          </w:rPr>
          <w:tab/>
        </w:r>
        <w:r w:rsidR="00295B4A">
          <w:rPr>
            <w:webHidden/>
          </w:rPr>
          <w:fldChar w:fldCharType="begin"/>
        </w:r>
        <w:r w:rsidR="00295B4A">
          <w:rPr>
            <w:webHidden/>
          </w:rPr>
          <w:instrText xml:space="preserve"> PAGEREF _Toc87827812 \h </w:instrText>
        </w:r>
        <w:r w:rsidR="00295B4A">
          <w:rPr>
            <w:webHidden/>
          </w:rPr>
        </w:r>
        <w:r w:rsidR="00295B4A">
          <w:rPr>
            <w:webHidden/>
          </w:rPr>
          <w:fldChar w:fldCharType="separate"/>
        </w:r>
        <w:r w:rsidR="00174654">
          <w:rPr>
            <w:webHidden/>
          </w:rPr>
          <w:t>11</w:t>
        </w:r>
        <w:r w:rsidR="00295B4A">
          <w:rPr>
            <w:webHidden/>
          </w:rPr>
          <w:fldChar w:fldCharType="end"/>
        </w:r>
      </w:hyperlink>
    </w:p>
    <w:p w:rsidR="00295B4A" w:rsidRDefault="00475ECF" w:rsidP="00295B4A">
      <w:pPr>
        <w:pStyle w:val="31"/>
        <w:ind w:left="709" w:hanging="709"/>
        <w:rPr>
          <w:rFonts w:asciiTheme="minorHAnsi" w:eastAsiaTheme="minorEastAsia" w:hAnsiTheme="minorHAnsi"/>
          <w:noProof/>
          <w:sz w:val="22"/>
          <w:szCs w:val="22"/>
          <w:lang w:eastAsia="ru-RU"/>
        </w:rPr>
      </w:pPr>
      <w:hyperlink w:anchor="_Toc87827813" w:history="1">
        <w:r w:rsidR="00295B4A" w:rsidRPr="0006703A">
          <w:rPr>
            <w:rStyle w:val="a7"/>
            <w:noProof/>
          </w:rPr>
          <w:t>2.3.1.</w:t>
        </w:r>
        <w:r w:rsidR="00295B4A">
          <w:rPr>
            <w:rFonts w:asciiTheme="minorHAnsi" w:eastAsiaTheme="minorEastAsia" w:hAnsiTheme="minorHAnsi"/>
            <w:noProof/>
            <w:sz w:val="22"/>
            <w:szCs w:val="22"/>
            <w:lang w:eastAsia="ru-RU"/>
          </w:rPr>
          <w:tab/>
        </w:r>
        <w:r w:rsidR="00295B4A" w:rsidRPr="0006703A">
          <w:rPr>
            <w:rStyle w:val="a7"/>
            <w:noProof/>
          </w:rPr>
          <w:t>Качественные изменения в структуре поднадзорных субъектов</w:t>
        </w:r>
        <w:r w:rsidR="00295B4A">
          <w:rPr>
            <w:noProof/>
            <w:webHidden/>
          </w:rPr>
          <w:tab/>
        </w:r>
        <w:r w:rsidR="00295B4A">
          <w:rPr>
            <w:noProof/>
            <w:webHidden/>
          </w:rPr>
          <w:fldChar w:fldCharType="begin"/>
        </w:r>
        <w:r w:rsidR="00295B4A">
          <w:rPr>
            <w:noProof/>
            <w:webHidden/>
          </w:rPr>
          <w:instrText xml:space="preserve"> PAGEREF _Toc87827813 \h </w:instrText>
        </w:r>
        <w:r w:rsidR="00295B4A">
          <w:rPr>
            <w:noProof/>
            <w:webHidden/>
          </w:rPr>
        </w:r>
        <w:r w:rsidR="00295B4A">
          <w:rPr>
            <w:noProof/>
            <w:webHidden/>
          </w:rPr>
          <w:fldChar w:fldCharType="separate"/>
        </w:r>
        <w:r w:rsidR="00174654">
          <w:rPr>
            <w:noProof/>
            <w:webHidden/>
          </w:rPr>
          <w:t>11</w:t>
        </w:r>
        <w:r w:rsidR="00295B4A">
          <w:rPr>
            <w:noProof/>
            <w:webHidden/>
          </w:rPr>
          <w:fldChar w:fldCharType="end"/>
        </w:r>
      </w:hyperlink>
    </w:p>
    <w:p w:rsidR="00295B4A" w:rsidRDefault="00475ECF" w:rsidP="00295B4A">
      <w:pPr>
        <w:pStyle w:val="31"/>
        <w:ind w:left="709" w:hanging="709"/>
        <w:rPr>
          <w:rFonts w:asciiTheme="minorHAnsi" w:eastAsiaTheme="minorEastAsia" w:hAnsiTheme="minorHAnsi"/>
          <w:noProof/>
          <w:sz w:val="22"/>
          <w:szCs w:val="22"/>
          <w:lang w:eastAsia="ru-RU"/>
        </w:rPr>
      </w:pPr>
      <w:hyperlink w:anchor="_Toc87827814" w:history="1">
        <w:r w:rsidR="00295B4A" w:rsidRPr="0006703A">
          <w:rPr>
            <w:rStyle w:val="a7"/>
            <w:noProof/>
          </w:rPr>
          <w:t>2.3.2.</w:t>
        </w:r>
        <w:r w:rsidR="00295B4A">
          <w:rPr>
            <w:rFonts w:asciiTheme="minorHAnsi" w:eastAsiaTheme="minorEastAsia" w:hAnsiTheme="minorHAnsi"/>
            <w:noProof/>
            <w:sz w:val="22"/>
            <w:szCs w:val="22"/>
            <w:lang w:eastAsia="ru-RU"/>
          </w:rPr>
          <w:tab/>
        </w:r>
        <w:r w:rsidR="00295B4A" w:rsidRPr="0006703A">
          <w:rPr>
            <w:rStyle w:val="a7"/>
            <w:noProof/>
          </w:rPr>
          <w:t>Увеличение количества плановых проверок</w:t>
        </w:r>
        <w:r w:rsidR="00295B4A">
          <w:rPr>
            <w:noProof/>
            <w:webHidden/>
          </w:rPr>
          <w:tab/>
        </w:r>
        <w:r w:rsidR="00295B4A">
          <w:rPr>
            <w:noProof/>
            <w:webHidden/>
          </w:rPr>
          <w:fldChar w:fldCharType="begin"/>
        </w:r>
        <w:r w:rsidR="00295B4A">
          <w:rPr>
            <w:noProof/>
            <w:webHidden/>
          </w:rPr>
          <w:instrText xml:space="preserve"> PAGEREF _Toc87827814 \h </w:instrText>
        </w:r>
        <w:r w:rsidR="00295B4A">
          <w:rPr>
            <w:noProof/>
            <w:webHidden/>
          </w:rPr>
        </w:r>
        <w:r w:rsidR="00295B4A">
          <w:rPr>
            <w:noProof/>
            <w:webHidden/>
          </w:rPr>
          <w:fldChar w:fldCharType="separate"/>
        </w:r>
        <w:r w:rsidR="00174654">
          <w:rPr>
            <w:noProof/>
            <w:webHidden/>
          </w:rPr>
          <w:t>11</w:t>
        </w:r>
        <w:r w:rsidR="00295B4A">
          <w:rPr>
            <w:noProof/>
            <w:webHidden/>
          </w:rPr>
          <w:fldChar w:fldCharType="end"/>
        </w:r>
      </w:hyperlink>
    </w:p>
    <w:p w:rsidR="00295B4A" w:rsidRDefault="00475ECF" w:rsidP="007C39B0">
      <w:pPr>
        <w:pStyle w:val="21"/>
        <w:rPr>
          <w:rFonts w:asciiTheme="minorHAnsi" w:eastAsiaTheme="minorEastAsia" w:hAnsiTheme="minorHAnsi"/>
          <w:sz w:val="22"/>
          <w:szCs w:val="22"/>
          <w:lang w:eastAsia="ru-RU"/>
        </w:rPr>
      </w:pPr>
      <w:hyperlink w:anchor="_Toc87827815" w:history="1">
        <w:r w:rsidR="00295B4A" w:rsidRPr="0006703A">
          <w:rPr>
            <w:rStyle w:val="a7"/>
          </w:rPr>
          <w:t>2.4.</w:t>
        </w:r>
        <w:r w:rsidR="00295B4A">
          <w:rPr>
            <w:rFonts w:asciiTheme="minorHAnsi" w:eastAsiaTheme="minorEastAsia" w:hAnsiTheme="minorHAnsi"/>
            <w:sz w:val="22"/>
            <w:szCs w:val="22"/>
            <w:lang w:eastAsia="ru-RU"/>
          </w:rPr>
          <w:tab/>
        </w:r>
        <w:r w:rsidR="00295B4A" w:rsidRPr="0006703A">
          <w:rPr>
            <w:rStyle w:val="a7"/>
          </w:rPr>
          <w:t>Государственный контроль за осуществлением международных автомобильных перевозок и весогабаритный контроль</w:t>
        </w:r>
        <w:r w:rsidR="00295B4A">
          <w:rPr>
            <w:webHidden/>
          </w:rPr>
          <w:tab/>
        </w:r>
        <w:r w:rsidR="00295B4A">
          <w:rPr>
            <w:webHidden/>
          </w:rPr>
          <w:fldChar w:fldCharType="begin"/>
        </w:r>
        <w:r w:rsidR="00295B4A">
          <w:rPr>
            <w:webHidden/>
          </w:rPr>
          <w:instrText xml:space="preserve"> PAGEREF _Toc87827815 \h </w:instrText>
        </w:r>
        <w:r w:rsidR="00295B4A">
          <w:rPr>
            <w:webHidden/>
          </w:rPr>
        </w:r>
        <w:r w:rsidR="00295B4A">
          <w:rPr>
            <w:webHidden/>
          </w:rPr>
          <w:fldChar w:fldCharType="separate"/>
        </w:r>
        <w:r w:rsidR="00174654">
          <w:rPr>
            <w:webHidden/>
          </w:rPr>
          <w:t>12</w:t>
        </w:r>
        <w:r w:rsidR="00295B4A">
          <w:rPr>
            <w:webHidden/>
          </w:rPr>
          <w:fldChar w:fldCharType="end"/>
        </w:r>
      </w:hyperlink>
    </w:p>
    <w:p w:rsidR="00295B4A" w:rsidRDefault="00475ECF" w:rsidP="00295B4A">
      <w:pPr>
        <w:pStyle w:val="31"/>
        <w:ind w:left="709" w:hanging="709"/>
        <w:rPr>
          <w:rFonts w:asciiTheme="minorHAnsi" w:eastAsiaTheme="minorEastAsia" w:hAnsiTheme="minorHAnsi"/>
          <w:noProof/>
          <w:sz w:val="22"/>
          <w:szCs w:val="22"/>
          <w:lang w:eastAsia="ru-RU"/>
        </w:rPr>
      </w:pPr>
      <w:hyperlink w:anchor="_Toc87827816" w:history="1">
        <w:r w:rsidR="00295B4A" w:rsidRPr="0006703A">
          <w:rPr>
            <w:rStyle w:val="a7"/>
            <w:noProof/>
          </w:rPr>
          <w:t>2.4.1.</w:t>
        </w:r>
        <w:r w:rsidR="00295B4A">
          <w:rPr>
            <w:rFonts w:asciiTheme="minorHAnsi" w:eastAsiaTheme="minorEastAsia" w:hAnsiTheme="minorHAnsi"/>
            <w:noProof/>
            <w:sz w:val="22"/>
            <w:szCs w:val="22"/>
            <w:lang w:eastAsia="ru-RU"/>
          </w:rPr>
          <w:tab/>
        </w:r>
        <w:r w:rsidR="00295B4A" w:rsidRPr="0006703A">
          <w:rPr>
            <w:rStyle w:val="a7"/>
            <w:noProof/>
          </w:rPr>
          <w:t>Государственный контроль за осуществлением международных автомобильных перевозок</w:t>
        </w:r>
        <w:r w:rsidR="00295B4A">
          <w:rPr>
            <w:noProof/>
            <w:webHidden/>
          </w:rPr>
          <w:tab/>
        </w:r>
        <w:r w:rsidR="00295B4A">
          <w:rPr>
            <w:noProof/>
            <w:webHidden/>
          </w:rPr>
          <w:fldChar w:fldCharType="begin"/>
        </w:r>
        <w:r w:rsidR="00295B4A">
          <w:rPr>
            <w:noProof/>
            <w:webHidden/>
          </w:rPr>
          <w:instrText xml:space="preserve"> PAGEREF _Toc87827816 \h </w:instrText>
        </w:r>
        <w:r w:rsidR="00295B4A">
          <w:rPr>
            <w:noProof/>
            <w:webHidden/>
          </w:rPr>
        </w:r>
        <w:r w:rsidR="00295B4A">
          <w:rPr>
            <w:noProof/>
            <w:webHidden/>
          </w:rPr>
          <w:fldChar w:fldCharType="separate"/>
        </w:r>
        <w:r w:rsidR="00174654">
          <w:rPr>
            <w:noProof/>
            <w:webHidden/>
          </w:rPr>
          <w:t>12</w:t>
        </w:r>
        <w:r w:rsidR="00295B4A">
          <w:rPr>
            <w:noProof/>
            <w:webHidden/>
          </w:rPr>
          <w:fldChar w:fldCharType="end"/>
        </w:r>
      </w:hyperlink>
    </w:p>
    <w:p w:rsidR="00295B4A" w:rsidRDefault="00475ECF" w:rsidP="00295B4A">
      <w:pPr>
        <w:pStyle w:val="31"/>
        <w:ind w:left="709" w:hanging="709"/>
        <w:rPr>
          <w:rFonts w:asciiTheme="minorHAnsi" w:eastAsiaTheme="minorEastAsia" w:hAnsiTheme="minorHAnsi"/>
          <w:noProof/>
          <w:sz w:val="22"/>
          <w:szCs w:val="22"/>
          <w:lang w:eastAsia="ru-RU"/>
        </w:rPr>
      </w:pPr>
      <w:hyperlink w:anchor="_Toc87827817" w:history="1">
        <w:r w:rsidR="00295B4A" w:rsidRPr="0006703A">
          <w:rPr>
            <w:rStyle w:val="a7"/>
            <w:noProof/>
          </w:rPr>
          <w:t>2.4.2.</w:t>
        </w:r>
        <w:r w:rsidR="00295B4A">
          <w:rPr>
            <w:rFonts w:asciiTheme="minorHAnsi" w:eastAsiaTheme="minorEastAsia" w:hAnsiTheme="minorHAnsi"/>
            <w:noProof/>
            <w:sz w:val="22"/>
            <w:szCs w:val="22"/>
            <w:lang w:eastAsia="ru-RU"/>
          </w:rPr>
          <w:tab/>
        </w:r>
        <w:r w:rsidR="00295B4A" w:rsidRPr="0006703A">
          <w:rPr>
            <w:rStyle w:val="a7"/>
            <w:noProof/>
          </w:rPr>
          <w:t>Контроль весогабаритных параметров транспортных средств</w:t>
        </w:r>
        <w:r w:rsidR="00295B4A">
          <w:rPr>
            <w:noProof/>
            <w:webHidden/>
          </w:rPr>
          <w:tab/>
        </w:r>
        <w:r w:rsidR="00295B4A">
          <w:rPr>
            <w:noProof/>
            <w:webHidden/>
          </w:rPr>
          <w:fldChar w:fldCharType="begin"/>
        </w:r>
        <w:r w:rsidR="00295B4A">
          <w:rPr>
            <w:noProof/>
            <w:webHidden/>
          </w:rPr>
          <w:instrText xml:space="preserve"> PAGEREF _Toc87827817 \h </w:instrText>
        </w:r>
        <w:r w:rsidR="00295B4A">
          <w:rPr>
            <w:noProof/>
            <w:webHidden/>
          </w:rPr>
        </w:r>
        <w:r w:rsidR="00295B4A">
          <w:rPr>
            <w:noProof/>
            <w:webHidden/>
          </w:rPr>
          <w:fldChar w:fldCharType="separate"/>
        </w:r>
        <w:r w:rsidR="00174654">
          <w:rPr>
            <w:noProof/>
            <w:webHidden/>
          </w:rPr>
          <w:t>12</w:t>
        </w:r>
        <w:r w:rsidR="00295B4A">
          <w:rPr>
            <w:noProof/>
            <w:webHidden/>
          </w:rPr>
          <w:fldChar w:fldCharType="end"/>
        </w:r>
      </w:hyperlink>
    </w:p>
    <w:p w:rsidR="00295B4A" w:rsidRDefault="00475ECF" w:rsidP="00295B4A">
      <w:pPr>
        <w:pStyle w:val="31"/>
        <w:ind w:left="709" w:hanging="709"/>
        <w:rPr>
          <w:rFonts w:asciiTheme="minorHAnsi" w:eastAsiaTheme="minorEastAsia" w:hAnsiTheme="minorHAnsi"/>
          <w:noProof/>
          <w:sz w:val="22"/>
          <w:szCs w:val="22"/>
          <w:lang w:eastAsia="ru-RU"/>
        </w:rPr>
      </w:pPr>
      <w:hyperlink w:anchor="_Toc87827818" w:history="1">
        <w:r w:rsidR="00295B4A" w:rsidRPr="0006703A">
          <w:rPr>
            <w:rStyle w:val="a7"/>
            <w:noProof/>
          </w:rPr>
          <w:t>2.4.3.</w:t>
        </w:r>
        <w:r w:rsidR="00295B4A">
          <w:rPr>
            <w:rFonts w:asciiTheme="minorHAnsi" w:eastAsiaTheme="minorEastAsia" w:hAnsiTheme="minorHAnsi"/>
            <w:noProof/>
            <w:sz w:val="22"/>
            <w:szCs w:val="22"/>
            <w:lang w:eastAsia="ru-RU"/>
          </w:rPr>
          <w:tab/>
        </w:r>
        <w:r w:rsidR="00295B4A" w:rsidRPr="0006703A">
          <w:rPr>
            <w:rStyle w:val="a7"/>
            <w:noProof/>
          </w:rPr>
          <w:t>Контроль за внесением платы в счет возмещения вреда, причиняемого дорогам федерального значения</w:t>
        </w:r>
        <w:r w:rsidR="00295B4A">
          <w:rPr>
            <w:noProof/>
            <w:webHidden/>
          </w:rPr>
          <w:tab/>
        </w:r>
        <w:r w:rsidR="00295B4A">
          <w:rPr>
            <w:noProof/>
            <w:webHidden/>
          </w:rPr>
          <w:fldChar w:fldCharType="begin"/>
        </w:r>
        <w:r w:rsidR="00295B4A">
          <w:rPr>
            <w:noProof/>
            <w:webHidden/>
          </w:rPr>
          <w:instrText xml:space="preserve"> PAGEREF _Toc87827818 \h </w:instrText>
        </w:r>
        <w:r w:rsidR="00295B4A">
          <w:rPr>
            <w:noProof/>
            <w:webHidden/>
          </w:rPr>
        </w:r>
        <w:r w:rsidR="00295B4A">
          <w:rPr>
            <w:noProof/>
            <w:webHidden/>
          </w:rPr>
          <w:fldChar w:fldCharType="separate"/>
        </w:r>
        <w:r w:rsidR="00174654">
          <w:rPr>
            <w:noProof/>
            <w:webHidden/>
          </w:rPr>
          <w:t>13</w:t>
        </w:r>
        <w:r w:rsidR="00295B4A">
          <w:rPr>
            <w:noProof/>
            <w:webHidden/>
          </w:rPr>
          <w:fldChar w:fldCharType="end"/>
        </w:r>
      </w:hyperlink>
    </w:p>
    <w:p w:rsidR="00295B4A" w:rsidRDefault="00475ECF" w:rsidP="007C39B0">
      <w:pPr>
        <w:pStyle w:val="21"/>
        <w:rPr>
          <w:rFonts w:asciiTheme="minorHAnsi" w:eastAsiaTheme="minorEastAsia" w:hAnsiTheme="minorHAnsi"/>
          <w:sz w:val="22"/>
          <w:szCs w:val="22"/>
          <w:lang w:eastAsia="ru-RU"/>
        </w:rPr>
      </w:pPr>
      <w:hyperlink w:anchor="_Toc87827819" w:history="1">
        <w:r w:rsidR="00295B4A" w:rsidRPr="0006703A">
          <w:rPr>
            <w:rStyle w:val="a7"/>
          </w:rPr>
          <w:t>2.5.</w:t>
        </w:r>
        <w:r w:rsidR="00295B4A">
          <w:rPr>
            <w:rFonts w:asciiTheme="minorHAnsi" w:eastAsiaTheme="minorEastAsia" w:hAnsiTheme="minorHAnsi"/>
            <w:sz w:val="22"/>
            <w:szCs w:val="22"/>
            <w:lang w:eastAsia="ru-RU"/>
          </w:rPr>
          <w:tab/>
        </w:r>
        <w:r w:rsidR="00295B4A" w:rsidRPr="0006703A">
          <w:rPr>
            <w:rStyle w:val="a7"/>
          </w:rPr>
          <w:t>Контрольная (надзорная) деятельность в сфере дорожного хозяйства</w:t>
        </w:r>
        <w:r w:rsidR="00295B4A">
          <w:rPr>
            <w:webHidden/>
          </w:rPr>
          <w:tab/>
        </w:r>
        <w:r w:rsidR="00295B4A">
          <w:rPr>
            <w:webHidden/>
          </w:rPr>
          <w:fldChar w:fldCharType="begin"/>
        </w:r>
        <w:r w:rsidR="00295B4A">
          <w:rPr>
            <w:webHidden/>
          </w:rPr>
          <w:instrText xml:space="preserve"> PAGEREF _Toc87827819 \h </w:instrText>
        </w:r>
        <w:r w:rsidR="00295B4A">
          <w:rPr>
            <w:webHidden/>
          </w:rPr>
        </w:r>
        <w:r w:rsidR="00295B4A">
          <w:rPr>
            <w:webHidden/>
          </w:rPr>
          <w:fldChar w:fldCharType="separate"/>
        </w:r>
        <w:r w:rsidR="00174654">
          <w:rPr>
            <w:webHidden/>
          </w:rPr>
          <w:t>13</w:t>
        </w:r>
        <w:r w:rsidR="00295B4A">
          <w:rPr>
            <w:webHidden/>
          </w:rPr>
          <w:fldChar w:fldCharType="end"/>
        </w:r>
      </w:hyperlink>
    </w:p>
    <w:p w:rsidR="00295B4A" w:rsidRPr="007C39B0" w:rsidRDefault="00475ECF" w:rsidP="007C39B0">
      <w:pPr>
        <w:pStyle w:val="21"/>
        <w:rPr>
          <w:rFonts w:asciiTheme="minorHAnsi" w:eastAsiaTheme="minorEastAsia" w:hAnsiTheme="minorHAnsi"/>
          <w:sz w:val="22"/>
          <w:szCs w:val="22"/>
          <w:lang w:eastAsia="ru-RU"/>
        </w:rPr>
      </w:pPr>
      <w:hyperlink w:anchor="_Toc87827820" w:history="1">
        <w:r w:rsidR="00295B4A" w:rsidRPr="007C39B0">
          <w:rPr>
            <w:rStyle w:val="a7"/>
            <w:color w:val="auto"/>
          </w:rPr>
          <w:t>2.6.</w:t>
        </w:r>
        <w:r w:rsidR="00295B4A" w:rsidRPr="007C39B0">
          <w:rPr>
            <w:rFonts w:asciiTheme="minorHAnsi" w:eastAsiaTheme="minorEastAsia" w:hAnsiTheme="minorHAnsi"/>
            <w:sz w:val="22"/>
            <w:szCs w:val="22"/>
            <w:lang w:eastAsia="ru-RU"/>
          </w:rPr>
          <w:tab/>
        </w:r>
        <w:r w:rsidR="00295B4A" w:rsidRPr="007C39B0">
          <w:rPr>
            <w:rStyle w:val="a7"/>
            <w:color w:val="auto"/>
          </w:rPr>
          <w:t>Типовые и массовые нарушения обязательных требований с возможными мероприятиями по их устранению</w:t>
        </w:r>
        <w:r w:rsidR="00295B4A" w:rsidRPr="007C39B0">
          <w:rPr>
            <w:webHidden/>
          </w:rPr>
          <w:tab/>
        </w:r>
        <w:r w:rsidR="00295B4A" w:rsidRPr="007C39B0">
          <w:rPr>
            <w:webHidden/>
          </w:rPr>
          <w:fldChar w:fldCharType="begin"/>
        </w:r>
        <w:r w:rsidR="00295B4A" w:rsidRPr="007C39B0">
          <w:rPr>
            <w:webHidden/>
          </w:rPr>
          <w:instrText xml:space="preserve"> PAGEREF _Toc87827820 \h </w:instrText>
        </w:r>
        <w:r w:rsidR="00295B4A" w:rsidRPr="007C39B0">
          <w:rPr>
            <w:webHidden/>
          </w:rPr>
        </w:r>
        <w:r w:rsidR="00295B4A" w:rsidRPr="007C39B0">
          <w:rPr>
            <w:webHidden/>
          </w:rPr>
          <w:fldChar w:fldCharType="separate"/>
        </w:r>
        <w:r w:rsidR="00174654">
          <w:rPr>
            <w:webHidden/>
          </w:rPr>
          <w:t>14</w:t>
        </w:r>
        <w:r w:rsidR="00295B4A" w:rsidRPr="007C39B0">
          <w:rPr>
            <w:webHidden/>
          </w:rPr>
          <w:fldChar w:fldCharType="end"/>
        </w:r>
      </w:hyperlink>
    </w:p>
    <w:p w:rsidR="00295B4A" w:rsidRDefault="00475ECF" w:rsidP="00295B4A">
      <w:pPr>
        <w:pStyle w:val="31"/>
        <w:ind w:left="709" w:hanging="709"/>
        <w:rPr>
          <w:rFonts w:asciiTheme="minorHAnsi" w:eastAsiaTheme="minorEastAsia" w:hAnsiTheme="minorHAnsi"/>
          <w:noProof/>
          <w:sz w:val="22"/>
          <w:szCs w:val="22"/>
          <w:lang w:eastAsia="ru-RU"/>
        </w:rPr>
      </w:pPr>
      <w:hyperlink w:anchor="_Toc87827821" w:history="1">
        <w:r w:rsidR="00295B4A" w:rsidRPr="0006703A">
          <w:rPr>
            <w:rStyle w:val="a7"/>
            <w:noProof/>
          </w:rPr>
          <w:t>2.6.1.</w:t>
        </w:r>
        <w:r w:rsidR="00295B4A">
          <w:rPr>
            <w:rFonts w:asciiTheme="minorHAnsi" w:eastAsiaTheme="minorEastAsia" w:hAnsiTheme="minorHAnsi"/>
            <w:noProof/>
            <w:sz w:val="22"/>
            <w:szCs w:val="22"/>
            <w:lang w:eastAsia="ru-RU"/>
          </w:rPr>
          <w:tab/>
        </w:r>
        <w:r w:rsidR="00295B4A" w:rsidRPr="0006703A">
          <w:rPr>
            <w:rStyle w:val="a7"/>
            <w:noProof/>
          </w:rPr>
          <w:t>Общенадзорная деятельность</w:t>
        </w:r>
        <w:r w:rsidR="00295B4A">
          <w:rPr>
            <w:noProof/>
            <w:webHidden/>
          </w:rPr>
          <w:tab/>
        </w:r>
        <w:r w:rsidR="00295B4A">
          <w:rPr>
            <w:noProof/>
            <w:webHidden/>
          </w:rPr>
          <w:fldChar w:fldCharType="begin"/>
        </w:r>
        <w:r w:rsidR="00295B4A">
          <w:rPr>
            <w:noProof/>
            <w:webHidden/>
          </w:rPr>
          <w:instrText xml:space="preserve"> PAGEREF _Toc87827821 \h </w:instrText>
        </w:r>
        <w:r w:rsidR="00295B4A">
          <w:rPr>
            <w:noProof/>
            <w:webHidden/>
          </w:rPr>
        </w:r>
        <w:r w:rsidR="00295B4A">
          <w:rPr>
            <w:noProof/>
            <w:webHidden/>
          </w:rPr>
          <w:fldChar w:fldCharType="separate"/>
        </w:r>
        <w:r w:rsidR="00174654">
          <w:rPr>
            <w:noProof/>
            <w:webHidden/>
          </w:rPr>
          <w:t>14</w:t>
        </w:r>
        <w:r w:rsidR="00295B4A">
          <w:rPr>
            <w:noProof/>
            <w:webHidden/>
          </w:rPr>
          <w:fldChar w:fldCharType="end"/>
        </w:r>
      </w:hyperlink>
    </w:p>
    <w:p w:rsidR="00295B4A" w:rsidRDefault="00475ECF" w:rsidP="00295B4A">
      <w:pPr>
        <w:pStyle w:val="31"/>
        <w:ind w:left="709" w:hanging="709"/>
        <w:rPr>
          <w:rFonts w:asciiTheme="minorHAnsi" w:eastAsiaTheme="minorEastAsia" w:hAnsiTheme="minorHAnsi"/>
          <w:noProof/>
          <w:sz w:val="22"/>
          <w:szCs w:val="22"/>
          <w:lang w:eastAsia="ru-RU"/>
        </w:rPr>
      </w:pPr>
      <w:hyperlink w:anchor="_Toc87827822" w:history="1">
        <w:r w:rsidR="00295B4A" w:rsidRPr="0006703A">
          <w:rPr>
            <w:rStyle w:val="a7"/>
            <w:noProof/>
          </w:rPr>
          <w:t>2.6.2.</w:t>
        </w:r>
        <w:r w:rsidR="00295B4A">
          <w:rPr>
            <w:rFonts w:asciiTheme="minorHAnsi" w:eastAsiaTheme="minorEastAsia" w:hAnsiTheme="minorHAnsi"/>
            <w:noProof/>
            <w:sz w:val="22"/>
            <w:szCs w:val="22"/>
            <w:lang w:eastAsia="ru-RU"/>
          </w:rPr>
          <w:tab/>
        </w:r>
        <w:r w:rsidR="00295B4A" w:rsidRPr="0006703A">
          <w:rPr>
            <w:rStyle w:val="a7"/>
            <w:noProof/>
          </w:rPr>
          <w:t>Государственный контроль (надзор) за осуществлением международных автомобильных перевозок, контроль весогабаритных параметров транспортных средств</w:t>
        </w:r>
        <w:r w:rsidR="00295B4A">
          <w:rPr>
            <w:noProof/>
            <w:webHidden/>
          </w:rPr>
          <w:tab/>
        </w:r>
        <w:r w:rsidR="00295B4A">
          <w:rPr>
            <w:noProof/>
            <w:webHidden/>
          </w:rPr>
          <w:fldChar w:fldCharType="begin"/>
        </w:r>
        <w:r w:rsidR="00295B4A">
          <w:rPr>
            <w:noProof/>
            <w:webHidden/>
          </w:rPr>
          <w:instrText xml:space="preserve"> PAGEREF _Toc87827822 \h </w:instrText>
        </w:r>
        <w:r w:rsidR="00295B4A">
          <w:rPr>
            <w:noProof/>
            <w:webHidden/>
          </w:rPr>
        </w:r>
        <w:r w:rsidR="00295B4A">
          <w:rPr>
            <w:noProof/>
            <w:webHidden/>
          </w:rPr>
          <w:fldChar w:fldCharType="separate"/>
        </w:r>
        <w:r w:rsidR="00174654">
          <w:rPr>
            <w:noProof/>
            <w:webHidden/>
          </w:rPr>
          <w:t>15</w:t>
        </w:r>
        <w:r w:rsidR="00295B4A">
          <w:rPr>
            <w:noProof/>
            <w:webHidden/>
          </w:rPr>
          <w:fldChar w:fldCharType="end"/>
        </w:r>
      </w:hyperlink>
    </w:p>
    <w:p w:rsidR="00295B4A" w:rsidRDefault="00475ECF" w:rsidP="007C39B0">
      <w:pPr>
        <w:pStyle w:val="21"/>
        <w:rPr>
          <w:rFonts w:asciiTheme="minorHAnsi" w:eastAsiaTheme="minorEastAsia" w:hAnsiTheme="minorHAnsi"/>
          <w:sz w:val="22"/>
          <w:szCs w:val="22"/>
          <w:lang w:eastAsia="ru-RU"/>
        </w:rPr>
      </w:pPr>
      <w:hyperlink w:anchor="_Toc87827823" w:history="1">
        <w:r w:rsidR="00295B4A" w:rsidRPr="0006703A">
          <w:rPr>
            <w:rStyle w:val="a7"/>
          </w:rPr>
          <w:t>2.7.</w:t>
        </w:r>
        <w:r w:rsidR="00295B4A">
          <w:rPr>
            <w:rFonts w:asciiTheme="minorHAnsi" w:eastAsiaTheme="minorEastAsia" w:hAnsiTheme="minorHAnsi"/>
            <w:sz w:val="22"/>
            <w:szCs w:val="22"/>
            <w:lang w:eastAsia="ru-RU"/>
          </w:rPr>
          <w:tab/>
        </w:r>
        <w:r w:rsidR="00295B4A" w:rsidRPr="0006703A">
          <w:rPr>
            <w:rStyle w:val="a7"/>
          </w:rPr>
          <w:t>Меры административной ответственности, примененные по результатам контрольных (надзорных) мероприятий</w:t>
        </w:r>
        <w:r w:rsidR="00295B4A">
          <w:rPr>
            <w:webHidden/>
          </w:rPr>
          <w:tab/>
        </w:r>
        <w:r w:rsidR="00295B4A">
          <w:rPr>
            <w:webHidden/>
          </w:rPr>
          <w:fldChar w:fldCharType="begin"/>
        </w:r>
        <w:r w:rsidR="00295B4A">
          <w:rPr>
            <w:webHidden/>
          </w:rPr>
          <w:instrText xml:space="preserve"> PAGEREF _Toc87827823 \h </w:instrText>
        </w:r>
        <w:r w:rsidR="00295B4A">
          <w:rPr>
            <w:webHidden/>
          </w:rPr>
        </w:r>
        <w:r w:rsidR="00295B4A">
          <w:rPr>
            <w:webHidden/>
          </w:rPr>
          <w:fldChar w:fldCharType="separate"/>
        </w:r>
        <w:r w:rsidR="00174654">
          <w:rPr>
            <w:webHidden/>
          </w:rPr>
          <w:t>16</w:t>
        </w:r>
        <w:r w:rsidR="00295B4A">
          <w:rPr>
            <w:webHidden/>
          </w:rPr>
          <w:fldChar w:fldCharType="end"/>
        </w:r>
      </w:hyperlink>
    </w:p>
    <w:p w:rsidR="00295B4A" w:rsidRDefault="00475ECF" w:rsidP="007C39B0">
      <w:pPr>
        <w:pStyle w:val="21"/>
        <w:rPr>
          <w:rFonts w:asciiTheme="minorHAnsi" w:eastAsiaTheme="minorEastAsia" w:hAnsiTheme="minorHAnsi"/>
          <w:sz w:val="22"/>
          <w:szCs w:val="22"/>
          <w:lang w:eastAsia="ru-RU"/>
        </w:rPr>
      </w:pPr>
      <w:hyperlink w:anchor="_Toc87827824" w:history="1">
        <w:r w:rsidR="00295B4A" w:rsidRPr="0006703A">
          <w:rPr>
            <w:rStyle w:val="a7"/>
          </w:rPr>
          <w:t>2.8.</w:t>
        </w:r>
        <w:r w:rsidR="00295B4A">
          <w:rPr>
            <w:rFonts w:asciiTheme="minorHAnsi" w:eastAsiaTheme="minorEastAsia" w:hAnsiTheme="minorHAnsi"/>
            <w:sz w:val="22"/>
            <w:szCs w:val="22"/>
            <w:lang w:eastAsia="ru-RU"/>
          </w:rPr>
          <w:tab/>
        </w:r>
        <w:r w:rsidR="00295B4A" w:rsidRPr="0006703A">
          <w:rPr>
            <w:rStyle w:val="a7"/>
          </w:rPr>
          <w:t>Разрешительная деятельность</w:t>
        </w:r>
        <w:r w:rsidR="00295B4A">
          <w:rPr>
            <w:webHidden/>
          </w:rPr>
          <w:tab/>
        </w:r>
        <w:r w:rsidR="00295B4A">
          <w:rPr>
            <w:webHidden/>
          </w:rPr>
          <w:fldChar w:fldCharType="begin"/>
        </w:r>
        <w:r w:rsidR="00295B4A">
          <w:rPr>
            <w:webHidden/>
          </w:rPr>
          <w:instrText xml:space="preserve"> PAGEREF _Toc87827824 \h </w:instrText>
        </w:r>
        <w:r w:rsidR="00295B4A">
          <w:rPr>
            <w:webHidden/>
          </w:rPr>
        </w:r>
        <w:r w:rsidR="00295B4A">
          <w:rPr>
            <w:webHidden/>
          </w:rPr>
          <w:fldChar w:fldCharType="separate"/>
        </w:r>
        <w:r w:rsidR="00174654">
          <w:rPr>
            <w:webHidden/>
          </w:rPr>
          <w:t>16</w:t>
        </w:r>
        <w:r w:rsidR="00295B4A">
          <w:rPr>
            <w:webHidden/>
          </w:rPr>
          <w:fldChar w:fldCharType="end"/>
        </w:r>
      </w:hyperlink>
    </w:p>
    <w:p w:rsidR="00295B4A" w:rsidRDefault="00475ECF" w:rsidP="007C39B0">
      <w:pPr>
        <w:pStyle w:val="21"/>
        <w:rPr>
          <w:rFonts w:asciiTheme="minorHAnsi" w:eastAsiaTheme="minorEastAsia" w:hAnsiTheme="minorHAnsi"/>
          <w:sz w:val="22"/>
          <w:szCs w:val="22"/>
          <w:lang w:eastAsia="ru-RU"/>
        </w:rPr>
      </w:pPr>
      <w:hyperlink w:anchor="_Toc87827825" w:history="1">
        <w:r w:rsidR="00295B4A" w:rsidRPr="0006703A">
          <w:rPr>
            <w:rStyle w:val="a7"/>
          </w:rPr>
          <w:t>2.</w:t>
        </w:r>
        <w:r w:rsidR="00FB3536">
          <w:rPr>
            <w:rStyle w:val="a7"/>
          </w:rPr>
          <w:t>9</w:t>
        </w:r>
        <w:r w:rsidR="00295B4A" w:rsidRPr="0006703A">
          <w:rPr>
            <w:rStyle w:val="a7"/>
          </w:rPr>
          <w:t xml:space="preserve">  Дополнительные рекомендации подконтрольным субъектам по соблюдению обязательных требований</w:t>
        </w:r>
        <w:r w:rsidR="00295B4A">
          <w:rPr>
            <w:webHidden/>
          </w:rPr>
          <w:tab/>
        </w:r>
        <w:r w:rsidR="00295B4A">
          <w:rPr>
            <w:webHidden/>
          </w:rPr>
          <w:fldChar w:fldCharType="begin"/>
        </w:r>
        <w:r w:rsidR="00295B4A">
          <w:rPr>
            <w:webHidden/>
          </w:rPr>
          <w:instrText xml:space="preserve"> PAGEREF _Toc87827825 \h </w:instrText>
        </w:r>
        <w:r w:rsidR="00295B4A">
          <w:rPr>
            <w:webHidden/>
          </w:rPr>
        </w:r>
        <w:r w:rsidR="00295B4A">
          <w:rPr>
            <w:webHidden/>
          </w:rPr>
          <w:fldChar w:fldCharType="separate"/>
        </w:r>
        <w:r w:rsidR="00174654">
          <w:rPr>
            <w:webHidden/>
          </w:rPr>
          <w:t>17</w:t>
        </w:r>
        <w:r w:rsidR="00295B4A">
          <w:rPr>
            <w:webHidden/>
          </w:rPr>
          <w:fldChar w:fldCharType="end"/>
        </w:r>
      </w:hyperlink>
    </w:p>
    <w:p w:rsidR="00295B4A" w:rsidRDefault="00475ECF" w:rsidP="00295B4A">
      <w:pPr>
        <w:pStyle w:val="1a"/>
        <w:tabs>
          <w:tab w:val="left" w:pos="1320"/>
          <w:tab w:val="right" w:leader="dot" w:pos="9627"/>
        </w:tabs>
        <w:ind w:left="709" w:hanging="709"/>
        <w:rPr>
          <w:rFonts w:asciiTheme="minorHAnsi" w:eastAsiaTheme="minorEastAsia" w:hAnsiTheme="minorHAnsi"/>
          <w:noProof/>
          <w:sz w:val="22"/>
          <w:szCs w:val="22"/>
          <w:lang w:eastAsia="ru-RU"/>
        </w:rPr>
      </w:pPr>
      <w:hyperlink w:anchor="_Toc87827826" w:history="1">
        <w:r w:rsidR="00295B4A" w:rsidRPr="0006703A">
          <w:rPr>
            <w:rStyle w:val="a7"/>
            <w:noProof/>
          </w:rPr>
          <w:t>3.</w:t>
        </w:r>
        <w:r w:rsidR="00295B4A">
          <w:rPr>
            <w:rFonts w:asciiTheme="minorHAnsi" w:eastAsiaTheme="minorEastAsia" w:hAnsiTheme="minorHAnsi"/>
            <w:noProof/>
            <w:sz w:val="22"/>
            <w:szCs w:val="22"/>
            <w:lang w:eastAsia="ru-RU"/>
          </w:rPr>
          <w:tab/>
        </w:r>
        <w:r w:rsidR="00295B4A" w:rsidRPr="0006703A">
          <w:rPr>
            <w:rStyle w:val="a7"/>
            <w:noProof/>
          </w:rPr>
          <w:t>ДОКЛАД С РУКОВОДСТВОМ ПО СОБЛЮДЕНИЮ ОБЯЗАТЕЛЬНЫХ ТРЕБОВАНИЙ</w:t>
        </w:r>
        <w:r w:rsidR="00295B4A">
          <w:rPr>
            <w:noProof/>
            <w:webHidden/>
          </w:rPr>
          <w:tab/>
        </w:r>
        <w:r w:rsidR="00295B4A">
          <w:rPr>
            <w:noProof/>
            <w:webHidden/>
          </w:rPr>
          <w:fldChar w:fldCharType="begin"/>
        </w:r>
        <w:r w:rsidR="00295B4A">
          <w:rPr>
            <w:noProof/>
            <w:webHidden/>
          </w:rPr>
          <w:instrText xml:space="preserve"> PAGEREF _Toc87827826 \h </w:instrText>
        </w:r>
        <w:r w:rsidR="00295B4A">
          <w:rPr>
            <w:noProof/>
            <w:webHidden/>
          </w:rPr>
        </w:r>
        <w:r w:rsidR="00295B4A">
          <w:rPr>
            <w:noProof/>
            <w:webHidden/>
          </w:rPr>
          <w:fldChar w:fldCharType="separate"/>
        </w:r>
        <w:r w:rsidR="00174654">
          <w:rPr>
            <w:noProof/>
            <w:webHidden/>
          </w:rPr>
          <w:t>18</w:t>
        </w:r>
        <w:r w:rsidR="00295B4A">
          <w:rPr>
            <w:noProof/>
            <w:webHidden/>
          </w:rPr>
          <w:fldChar w:fldCharType="end"/>
        </w:r>
      </w:hyperlink>
    </w:p>
    <w:p w:rsidR="00295B4A" w:rsidRDefault="00475ECF" w:rsidP="007C39B0">
      <w:pPr>
        <w:pStyle w:val="21"/>
        <w:rPr>
          <w:rFonts w:asciiTheme="minorHAnsi" w:eastAsiaTheme="minorEastAsia" w:hAnsiTheme="minorHAnsi"/>
          <w:sz w:val="22"/>
          <w:szCs w:val="22"/>
          <w:lang w:eastAsia="ru-RU"/>
        </w:rPr>
      </w:pPr>
      <w:hyperlink w:anchor="_Toc87827827" w:history="1">
        <w:r w:rsidR="00295B4A" w:rsidRPr="0006703A">
          <w:rPr>
            <w:rStyle w:val="a7"/>
          </w:rPr>
          <w:t>3.1.</w:t>
        </w:r>
        <w:r w:rsidR="00295B4A">
          <w:rPr>
            <w:rFonts w:asciiTheme="minorHAnsi" w:eastAsiaTheme="minorEastAsia" w:hAnsiTheme="minorHAnsi"/>
            <w:sz w:val="22"/>
            <w:szCs w:val="22"/>
            <w:lang w:eastAsia="ru-RU"/>
          </w:rPr>
          <w:tab/>
        </w:r>
        <w:r w:rsidR="00295B4A" w:rsidRPr="0006703A">
          <w:rPr>
            <w:rStyle w:val="a7"/>
          </w:rPr>
          <w:t>Разъяснение новых требований нормативных правовых актов</w:t>
        </w:r>
        <w:r w:rsidR="00295B4A">
          <w:rPr>
            <w:webHidden/>
          </w:rPr>
          <w:tab/>
        </w:r>
        <w:r w:rsidR="00295B4A">
          <w:rPr>
            <w:webHidden/>
          </w:rPr>
          <w:fldChar w:fldCharType="begin"/>
        </w:r>
        <w:r w:rsidR="00295B4A">
          <w:rPr>
            <w:webHidden/>
          </w:rPr>
          <w:instrText xml:space="preserve"> PAGEREF _Toc87827827 \h </w:instrText>
        </w:r>
        <w:r w:rsidR="00295B4A">
          <w:rPr>
            <w:webHidden/>
          </w:rPr>
        </w:r>
        <w:r w:rsidR="00295B4A">
          <w:rPr>
            <w:webHidden/>
          </w:rPr>
          <w:fldChar w:fldCharType="separate"/>
        </w:r>
        <w:r w:rsidR="00174654">
          <w:rPr>
            <w:webHidden/>
          </w:rPr>
          <w:t>18</w:t>
        </w:r>
        <w:r w:rsidR="00295B4A">
          <w:rPr>
            <w:webHidden/>
          </w:rPr>
          <w:fldChar w:fldCharType="end"/>
        </w:r>
      </w:hyperlink>
    </w:p>
    <w:p w:rsidR="00295B4A" w:rsidRDefault="00475ECF" w:rsidP="00295B4A">
      <w:pPr>
        <w:pStyle w:val="31"/>
        <w:ind w:left="709" w:hanging="709"/>
        <w:rPr>
          <w:rFonts w:asciiTheme="minorHAnsi" w:eastAsiaTheme="minorEastAsia" w:hAnsiTheme="minorHAnsi"/>
          <w:noProof/>
          <w:sz w:val="22"/>
          <w:szCs w:val="22"/>
          <w:lang w:eastAsia="ru-RU"/>
        </w:rPr>
      </w:pPr>
      <w:hyperlink w:anchor="_Toc87827828" w:history="1">
        <w:r w:rsidR="00295B4A" w:rsidRPr="0006703A">
          <w:rPr>
            <w:rStyle w:val="a7"/>
            <w:noProof/>
          </w:rPr>
          <w:t>3.1.1.</w:t>
        </w:r>
        <w:r w:rsidR="00295B4A">
          <w:rPr>
            <w:rFonts w:asciiTheme="minorHAnsi" w:eastAsiaTheme="minorEastAsia" w:hAnsiTheme="minorHAnsi"/>
            <w:noProof/>
            <w:sz w:val="22"/>
            <w:szCs w:val="22"/>
            <w:lang w:eastAsia="ru-RU"/>
          </w:rPr>
          <w:tab/>
        </w:r>
        <w:r w:rsidR="00295B4A" w:rsidRPr="0006703A">
          <w:rPr>
            <w:rStyle w:val="a7"/>
            <w:noProof/>
          </w:rPr>
          <w:t>Федеральный закон "Об обязательных требованиях в Российской Федерации"</w:t>
        </w:r>
        <w:r w:rsidR="00295B4A">
          <w:rPr>
            <w:noProof/>
            <w:webHidden/>
          </w:rPr>
          <w:tab/>
        </w:r>
        <w:r w:rsidR="00295B4A">
          <w:rPr>
            <w:noProof/>
            <w:webHidden/>
          </w:rPr>
          <w:fldChar w:fldCharType="begin"/>
        </w:r>
        <w:r w:rsidR="00295B4A">
          <w:rPr>
            <w:noProof/>
            <w:webHidden/>
          </w:rPr>
          <w:instrText xml:space="preserve"> PAGEREF _Toc87827828 \h </w:instrText>
        </w:r>
        <w:r w:rsidR="00295B4A">
          <w:rPr>
            <w:noProof/>
            <w:webHidden/>
          </w:rPr>
        </w:r>
        <w:r w:rsidR="00295B4A">
          <w:rPr>
            <w:noProof/>
            <w:webHidden/>
          </w:rPr>
          <w:fldChar w:fldCharType="separate"/>
        </w:r>
        <w:r w:rsidR="00174654">
          <w:rPr>
            <w:noProof/>
            <w:webHidden/>
          </w:rPr>
          <w:t>18</w:t>
        </w:r>
        <w:r w:rsidR="00295B4A">
          <w:rPr>
            <w:noProof/>
            <w:webHidden/>
          </w:rPr>
          <w:fldChar w:fldCharType="end"/>
        </w:r>
      </w:hyperlink>
    </w:p>
    <w:p w:rsidR="00295B4A" w:rsidRDefault="00475ECF" w:rsidP="00295B4A">
      <w:pPr>
        <w:pStyle w:val="31"/>
        <w:ind w:left="709" w:hanging="709"/>
        <w:rPr>
          <w:rFonts w:asciiTheme="minorHAnsi" w:eastAsiaTheme="minorEastAsia" w:hAnsiTheme="minorHAnsi"/>
          <w:noProof/>
          <w:sz w:val="22"/>
          <w:szCs w:val="22"/>
          <w:lang w:eastAsia="ru-RU"/>
        </w:rPr>
      </w:pPr>
      <w:hyperlink w:anchor="_Toc87827829" w:history="1">
        <w:r w:rsidR="00295B4A" w:rsidRPr="0006703A">
          <w:rPr>
            <w:rStyle w:val="a7"/>
            <w:noProof/>
          </w:rPr>
          <w:t>3.1.2.</w:t>
        </w:r>
        <w:r w:rsidR="00295B4A">
          <w:rPr>
            <w:rFonts w:asciiTheme="minorHAnsi" w:eastAsiaTheme="minorEastAsia" w:hAnsiTheme="minorHAnsi"/>
            <w:noProof/>
            <w:sz w:val="22"/>
            <w:szCs w:val="22"/>
            <w:lang w:eastAsia="ru-RU"/>
          </w:rPr>
          <w:tab/>
        </w:r>
        <w:r w:rsidR="00295B4A" w:rsidRPr="0006703A">
          <w:rPr>
            <w:rStyle w:val="a7"/>
            <w:noProof/>
          </w:rPr>
          <w:t>Федеральный закон  "О государственном контроле (надзоре) и муниципальном контроле в Российской Федерации"</w:t>
        </w:r>
        <w:r w:rsidR="00295B4A">
          <w:rPr>
            <w:noProof/>
            <w:webHidden/>
          </w:rPr>
          <w:tab/>
        </w:r>
        <w:r w:rsidR="00295B4A">
          <w:rPr>
            <w:noProof/>
            <w:webHidden/>
          </w:rPr>
          <w:fldChar w:fldCharType="begin"/>
        </w:r>
        <w:r w:rsidR="00295B4A">
          <w:rPr>
            <w:noProof/>
            <w:webHidden/>
          </w:rPr>
          <w:instrText xml:space="preserve"> PAGEREF _Toc87827829 \h </w:instrText>
        </w:r>
        <w:r w:rsidR="00295B4A">
          <w:rPr>
            <w:noProof/>
            <w:webHidden/>
          </w:rPr>
        </w:r>
        <w:r w:rsidR="00295B4A">
          <w:rPr>
            <w:noProof/>
            <w:webHidden/>
          </w:rPr>
          <w:fldChar w:fldCharType="separate"/>
        </w:r>
        <w:r w:rsidR="00174654">
          <w:rPr>
            <w:noProof/>
            <w:webHidden/>
          </w:rPr>
          <w:t>19</w:t>
        </w:r>
        <w:r w:rsidR="00295B4A">
          <w:rPr>
            <w:noProof/>
            <w:webHidden/>
          </w:rPr>
          <w:fldChar w:fldCharType="end"/>
        </w:r>
      </w:hyperlink>
    </w:p>
    <w:p w:rsidR="00295B4A" w:rsidRDefault="00475ECF" w:rsidP="00295B4A">
      <w:pPr>
        <w:pStyle w:val="31"/>
        <w:ind w:left="709" w:hanging="709"/>
        <w:rPr>
          <w:rFonts w:asciiTheme="minorHAnsi" w:eastAsiaTheme="minorEastAsia" w:hAnsiTheme="minorHAnsi"/>
          <w:noProof/>
          <w:sz w:val="22"/>
          <w:szCs w:val="22"/>
          <w:lang w:eastAsia="ru-RU"/>
        </w:rPr>
      </w:pPr>
      <w:hyperlink w:anchor="_Toc87827830" w:history="1">
        <w:r w:rsidR="00295B4A" w:rsidRPr="0006703A">
          <w:rPr>
            <w:rStyle w:val="a7"/>
            <w:noProof/>
          </w:rPr>
          <w:t>3.1.3.</w:t>
        </w:r>
        <w:r w:rsidR="00295B4A">
          <w:rPr>
            <w:rFonts w:asciiTheme="minorHAnsi" w:eastAsiaTheme="minorEastAsia" w:hAnsiTheme="minorHAnsi"/>
            <w:noProof/>
            <w:sz w:val="22"/>
            <w:szCs w:val="22"/>
            <w:lang w:eastAsia="ru-RU"/>
          </w:rPr>
          <w:tab/>
        </w:r>
        <w:r w:rsidR="00295B4A" w:rsidRPr="0006703A">
          <w:rPr>
            <w:rStyle w:val="a7"/>
            <w:noProof/>
          </w:rPr>
          <w:t>Изменения Федерального закона "О лицензировании отдельных видов деятельности"</w:t>
        </w:r>
        <w:r w:rsidR="00295B4A">
          <w:rPr>
            <w:noProof/>
            <w:webHidden/>
          </w:rPr>
          <w:tab/>
        </w:r>
        <w:r w:rsidR="00295B4A">
          <w:rPr>
            <w:noProof/>
            <w:webHidden/>
          </w:rPr>
          <w:fldChar w:fldCharType="begin"/>
        </w:r>
        <w:r w:rsidR="00295B4A">
          <w:rPr>
            <w:noProof/>
            <w:webHidden/>
          </w:rPr>
          <w:instrText xml:space="preserve"> PAGEREF _Toc87827830 \h </w:instrText>
        </w:r>
        <w:r w:rsidR="00295B4A">
          <w:rPr>
            <w:noProof/>
            <w:webHidden/>
          </w:rPr>
        </w:r>
        <w:r w:rsidR="00295B4A">
          <w:rPr>
            <w:noProof/>
            <w:webHidden/>
          </w:rPr>
          <w:fldChar w:fldCharType="separate"/>
        </w:r>
        <w:r w:rsidR="00174654">
          <w:rPr>
            <w:noProof/>
            <w:webHidden/>
          </w:rPr>
          <w:t>23</w:t>
        </w:r>
        <w:r w:rsidR="00295B4A">
          <w:rPr>
            <w:noProof/>
            <w:webHidden/>
          </w:rPr>
          <w:fldChar w:fldCharType="end"/>
        </w:r>
      </w:hyperlink>
    </w:p>
    <w:p w:rsidR="00295B4A" w:rsidRDefault="00475ECF" w:rsidP="00295B4A">
      <w:pPr>
        <w:pStyle w:val="31"/>
        <w:ind w:left="709" w:hanging="709"/>
        <w:rPr>
          <w:rFonts w:asciiTheme="minorHAnsi" w:eastAsiaTheme="minorEastAsia" w:hAnsiTheme="minorHAnsi"/>
          <w:noProof/>
          <w:sz w:val="22"/>
          <w:szCs w:val="22"/>
          <w:lang w:eastAsia="ru-RU"/>
        </w:rPr>
      </w:pPr>
      <w:hyperlink w:anchor="_Toc87827831" w:history="1">
        <w:r w:rsidR="00295B4A" w:rsidRPr="0006703A">
          <w:rPr>
            <w:rStyle w:val="a7"/>
            <w:noProof/>
          </w:rPr>
          <w:t>3.1.4.</w:t>
        </w:r>
        <w:r w:rsidR="00295B4A">
          <w:rPr>
            <w:rFonts w:asciiTheme="minorHAnsi" w:eastAsiaTheme="minorEastAsia" w:hAnsiTheme="minorHAnsi"/>
            <w:noProof/>
            <w:sz w:val="22"/>
            <w:szCs w:val="22"/>
            <w:lang w:eastAsia="ru-RU"/>
          </w:rPr>
          <w:tab/>
        </w:r>
        <w:r w:rsidR="00295B4A" w:rsidRPr="0006703A">
          <w:rPr>
            <w:rStyle w:val="a7"/>
            <w:noProof/>
          </w:rPr>
          <w:t>Изменения Федерального закона "Об общих принципах организации местного самоуправления в Российской Федерации"</w:t>
        </w:r>
        <w:r w:rsidR="00295B4A">
          <w:rPr>
            <w:noProof/>
            <w:webHidden/>
          </w:rPr>
          <w:tab/>
        </w:r>
        <w:r w:rsidR="00295B4A">
          <w:rPr>
            <w:noProof/>
            <w:webHidden/>
          </w:rPr>
          <w:fldChar w:fldCharType="begin"/>
        </w:r>
        <w:r w:rsidR="00295B4A">
          <w:rPr>
            <w:noProof/>
            <w:webHidden/>
          </w:rPr>
          <w:instrText xml:space="preserve"> PAGEREF _Toc87827831 \h </w:instrText>
        </w:r>
        <w:r w:rsidR="00295B4A">
          <w:rPr>
            <w:noProof/>
            <w:webHidden/>
          </w:rPr>
        </w:r>
        <w:r w:rsidR="00295B4A">
          <w:rPr>
            <w:noProof/>
            <w:webHidden/>
          </w:rPr>
          <w:fldChar w:fldCharType="separate"/>
        </w:r>
        <w:r w:rsidR="00174654">
          <w:rPr>
            <w:noProof/>
            <w:webHidden/>
          </w:rPr>
          <w:t>23</w:t>
        </w:r>
        <w:r w:rsidR="00295B4A">
          <w:rPr>
            <w:noProof/>
            <w:webHidden/>
          </w:rPr>
          <w:fldChar w:fldCharType="end"/>
        </w:r>
      </w:hyperlink>
    </w:p>
    <w:p w:rsidR="00295B4A" w:rsidRDefault="00475ECF" w:rsidP="00295B4A">
      <w:pPr>
        <w:pStyle w:val="31"/>
        <w:ind w:left="709" w:hanging="709"/>
        <w:rPr>
          <w:rFonts w:asciiTheme="minorHAnsi" w:eastAsiaTheme="minorEastAsia" w:hAnsiTheme="minorHAnsi"/>
          <w:noProof/>
          <w:sz w:val="22"/>
          <w:szCs w:val="22"/>
          <w:lang w:eastAsia="ru-RU"/>
        </w:rPr>
      </w:pPr>
      <w:hyperlink w:anchor="_Toc87827832" w:history="1">
        <w:r w:rsidR="00295B4A" w:rsidRPr="0006703A">
          <w:rPr>
            <w:rStyle w:val="a7"/>
            <w:noProof/>
          </w:rPr>
          <w:t>3.1.5.</w:t>
        </w:r>
        <w:r w:rsidR="00295B4A">
          <w:rPr>
            <w:rFonts w:asciiTheme="minorHAnsi" w:eastAsiaTheme="minorEastAsia" w:hAnsiTheme="minorHAnsi"/>
            <w:noProof/>
            <w:sz w:val="22"/>
            <w:szCs w:val="22"/>
            <w:lang w:eastAsia="ru-RU"/>
          </w:rPr>
          <w:tab/>
        </w:r>
        <w:r w:rsidR="00295B4A" w:rsidRPr="0006703A">
          <w:rPr>
            <w:rStyle w:val="a7"/>
            <w:noProof/>
          </w:rPr>
          <w:t>Изменения при осуществлении весового и габаритного контроля транспортных средств</w:t>
        </w:r>
        <w:r w:rsidR="00295B4A">
          <w:rPr>
            <w:noProof/>
            <w:webHidden/>
          </w:rPr>
          <w:tab/>
        </w:r>
        <w:r w:rsidR="00295B4A">
          <w:rPr>
            <w:noProof/>
            <w:webHidden/>
          </w:rPr>
          <w:fldChar w:fldCharType="begin"/>
        </w:r>
        <w:r w:rsidR="00295B4A">
          <w:rPr>
            <w:noProof/>
            <w:webHidden/>
          </w:rPr>
          <w:instrText xml:space="preserve"> PAGEREF _Toc87827832 \h </w:instrText>
        </w:r>
        <w:r w:rsidR="00295B4A">
          <w:rPr>
            <w:noProof/>
            <w:webHidden/>
          </w:rPr>
        </w:r>
        <w:r w:rsidR="00295B4A">
          <w:rPr>
            <w:noProof/>
            <w:webHidden/>
          </w:rPr>
          <w:fldChar w:fldCharType="separate"/>
        </w:r>
        <w:r w:rsidR="00174654">
          <w:rPr>
            <w:noProof/>
            <w:webHidden/>
          </w:rPr>
          <w:t>24</w:t>
        </w:r>
        <w:r w:rsidR="00295B4A">
          <w:rPr>
            <w:noProof/>
            <w:webHidden/>
          </w:rPr>
          <w:fldChar w:fldCharType="end"/>
        </w:r>
      </w:hyperlink>
    </w:p>
    <w:p w:rsidR="00295B4A" w:rsidRDefault="00475ECF" w:rsidP="00295B4A">
      <w:pPr>
        <w:pStyle w:val="31"/>
        <w:ind w:left="709" w:hanging="709"/>
        <w:rPr>
          <w:rFonts w:asciiTheme="minorHAnsi" w:eastAsiaTheme="minorEastAsia" w:hAnsiTheme="minorHAnsi"/>
          <w:noProof/>
          <w:sz w:val="22"/>
          <w:szCs w:val="22"/>
          <w:lang w:eastAsia="ru-RU"/>
        </w:rPr>
      </w:pPr>
      <w:hyperlink w:anchor="_Toc87827833" w:history="1">
        <w:r w:rsidR="00295B4A" w:rsidRPr="0006703A">
          <w:rPr>
            <w:rStyle w:val="a7"/>
            <w:noProof/>
          </w:rPr>
          <w:t>3.1.6.</w:t>
        </w:r>
        <w:r w:rsidR="00295B4A">
          <w:rPr>
            <w:rFonts w:asciiTheme="minorHAnsi" w:eastAsiaTheme="minorEastAsia" w:hAnsiTheme="minorHAnsi"/>
            <w:noProof/>
            <w:sz w:val="22"/>
            <w:szCs w:val="22"/>
            <w:lang w:eastAsia="ru-RU"/>
          </w:rPr>
          <w:tab/>
        </w:r>
        <w:r w:rsidR="00295B4A" w:rsidRPr="0006703A">
          <w:rPr>
            <w:rStyle w:val="a7"/>
            <w:noProof/>
          </w:rPr>
          <w:t>Изменения порядка регулирования международных автоперевозок</w:t>
        </w:r>
        <w:r w:rsidR="00295B4A">
          <w:rPr>
            <w:noProof/>
            <w:webHidden/>
          </w:rPr>
          <w:tab/>
        </w:r>
        <w:r w:rsidR="00295B4A">
          <w:rPr>
            <w:noProof/>
            <w:webHidden/>
          </w:rPr>
          <w:fldChar w:fldCharType="begin"/>
        </w:r>
        <w:r w:rsidR="00295B4A">
          <w:rPr>
            <w:noProof/>
            <w:webHidden/>
          </w:rPr>
          <w:instrText xml:space="preserve"> PAGEREF _Toc87827833 \h </w:instrText>
        </w:r>
        <w:r w:rsidR="00295B4A">
          <w:rPr>
            <w:noProof/>
            <w:webHidden/>
          </w:rPr>
        </w:r>
        <w:r w:rsidR="00295B4A">
          <w:rPr>
            <w:noProof/>
            <w:webHidden/>
          </w:rPr>
          <w:fldChar w:fldCharType="separate"/>
        </w:r>
        <w:r w:rsidR="00174654">
          <w:rPr>
            <w:noProof/>
            <w:webHidden/>
          </w:rPr>
          <w:t>24</w:t>
        </w:r>
        <w:r w:rsidR="00295B4A">
          <w:rPr>
            <w:noProof/>
            <w:webHidden/>
          </w:rPr>
          <w:fldChar w:fldCharType="end"/>
        </w:r>
      </w:hyperlink>
    </w:p>
    <w:p w:rsidR="00295B4A" w:rsidRDefault="00475ECF" w:rsidP="00295B4A">
      <w:pPr>
        <w:pStyle w:val="31"/>
        <w:ind w:left="709" w:hanging="709"/>
        <w:rPr>
          <w:rFonts w:asciiTheme="minorHAnsi" w:eastAsiaTheme="minorEastAsia" w:hAnsiTheme="minorHAnsi"/>
          <w:noProof/>
          <w:sz w:val="22"/>
          <w:szCs w:val="22"/>
          <w:lang w:eastAsia="ru-RU"/>
        </w:rPr>
      </w:pPr>
      <w:hyperlink w:anchor="_Toc87827834" w:history="1">
        <w:r w:rsidR="00295B4A" w:rsidRPr="0006703A">
          <w:rPr>
            <w:rStyle w:val="a7"/>
            <w:noProof/>
          </w:rPr>
          <w:t>3.1.7.</w:t>
        </w:r>
        <w:r w:rsidR="00295B4A">
          <w:rPr>
            <w:rFonts w:asciiTheme="minorHAnsi" w:eastAsiaTheme="minorEastAsia" w:hAnsiTheme="minorHAnsi"/>
            <w:noProof/>
            <w:sz w:val="22"/>
            <w:szCs w:val="22"/>
            <w:lang w:eastAsia="ru-RU"/>
          </w:rPr>
          <w:tab/>
        </w:r>
        <w:r w:rsidR="00295B4A" w:rsidRPr="0006703A">
          <w:rPr>
            <w:rStyle w:val="a7"/>
            <w:noProof/>
          </w:rPr>
          <w:t>Постановления Правительства Российской Федерации</w:t>
        </w:r>
        <w:r w:rsidR="00295B4A">
          <w:rPr>
            <w:noProof/>
            <w:webHidden/>
          </w:rPr>
          <w:tab/>
        </w:r>
        <w:r w:rsidR="00295B4A">
          <w:rPr>
            <w:noProof/>
            <w:webHidden/>
          </w:rPr>
          <w:fldChar w:fldCharType="begin"/>
        </w:r>
        <w:r w:rsidR="00295B4A">
          <w:rPr>
            <w:noProof/>
            <w:webHidden/>
          </w:rPr>
          <w:instrText xml:space="preserve"> PAGEREF _Toc87827834 \h </w:instrText>
        </w:r>
        <w:r w:rsidR="00295B4A">
          <w:rPr>
            <w:noProof/>
            <w:webHidden/>
          </w:rPr>
        </w:r>
        <w:r w:rsidR="00295B4A">
          <w:rPr>
            <w:noProof/>
            <w:webHidden/>
          </w:rPr>
          <w:fldChar w:fldCharType="separate"/>
        </w:r>
        <w:r w:rsidR="00174654">
          <w:rPr>
            <w:noProof/>
            <w:webHidden/>
          </w:rPr>
          <w:t>25</w:t>
        </w:r>
        <w:r w:rsidR="00295B4A">
          <w:rPr>
            <w:noProof/>
            <w:webHidden/>
          </w:rPr>
          <w:fldChar w:fldCharType="end"/>
        </w:r>
      </w:hyperlink>
    </w:p>
    <w:p w:rsidR="00295B4A" w:rsidRDefault="00475ECF" w:rsidP="00295B4A">
      <w:pPr>
        <w:pStyle w:val="31"/>
        <w:ind w:left="709" w:hanging="709"/>
        <w:rPr>
          <w:rFonts w:asciiTheme="minorHAnsi" w:eastAsiaTheme="minorEastAsia" w:hAnsiTheme="minorHAnsi"/>
          <w:noProof/>
          <w:sz w:val="22"/>
          <w:szCs w:val="22"/>
          <w:lang w:eastAsia="ru-RU"/>
        </w:rPr>
      </w:pPr>
      <w:hyperlink w:anchor="_Toc87827835" w:history="1">
        <w:r w:rsidR="00295B4A" w:rsidRPr="0006703A">
          <w:rPr>
            <w:rStyle w:val="a7"/>
            <w:noProof/>
          </w:rPr>
          <w:t>3.1.8.</w:t>
        </w:r>
        <w:r w:rsidR="00295B4A">
          <w:rPr>
            <w:rFonts w:asciiTheme="minorHAnsi" w:eastAsiaTheme="minorEastAsia" w:hAnsiTheme="minorHAnsi"/>
            <w:noProof/>
            <w:sz w:val="22"/>
            <w:szCs w:val="22"/>
            <w:lang w:eastAsia="ru-RU"/>
          </w:rPr>
          <w:tab/>
        </w:r>
        <w:r w:rsidR="00295B4A" w:rsidRPr="0006703A">
          <w:rPr>
            <w:rStyle w:val="a7"/>
            <w:noProof/>
          </w:rPr>
          <w:t>Приказы Минтранс</w:t>
        </w:r>
        <w:r w:rsidR="00295B4A" w:rsidRPr="0006703A">
          <w:rPr>
            <w:rStyle w:val="a7"/>
            <w:noProof/>
          </w:rPr>
          <w:t>а</w:t>
        </w:r>
        <w:r w:rsidR="00295B4A" w:rsidRPr="0006703A">
          <w:rPr>
            <w:rStyle w:val="a7"/>
            <w:noProof/>
          </w:rPr>
          <w:t xml:space="preserve"> России, иных ведомств, действующие определенный срок (2021-2026 гг.) в соответствии  положениями Федерального закона от  31.07.2020 № 247-ФЗ</w:t>
        </w:r>
        <w:r w:rsidR="00295B4A">
          <w:rPr>
            <w:noProof/>
            <w:webHidden/>
          </w:rPr>
          <w:tab/>
        </w:r>
        <w:r w:rsidR="00295B4A">
          <w:rPr>
            <w:noProof/>
            <w:webHidden/>
          </w:rPr>
          <w:fldChar w:fldCharType="begin"/>
        </w:r>
        <w:r w:rsidR="00295B4A">
          <w:rPr>
            <w:noProof/>
            <w:webHidden/>
          </w:rPr>
          <w:instrText xml:space="preserve"> PAGEREF _Toc87827835 \h </w:instrText>
        </w:r>
        <w:r w:rsidR="00295B4A">
          <w:rPr>
            <w:noProof/>
            <w:webHidden/>
          </w:rPr>
        </w:r>
        <w:r w:rsidR="00295B4A">
          <w:rPr>
            <w:noProof/>
            <w:webHidden/>
          </w:rPr>
          <w:fldChar w:fldCharType="separate"/>
        </w:r>
        <w:r w:rsidR="00174654">
          <w:rPr>
            <w:noProof/>
            <w:webHidden/>
          </w:rPr>
          <w:t>32</w:t>
        </w:r>
        <w:r w:rsidR="00295B4A">
          <w:rPr>
            <w:noProof/>
            <w:webHidden/>
          </w:rPr>
          <w:fldChar w:fldCharType="end"/>
        </w:r>
      </w:hyperlink>
    </w:p>
    <w:p w:rsidR="00295B4A" w:rsidRDefault="00475ECF" w:rsidP="007C39B0">
      <w:pPr>
        <w:pStyle w:val="21"/>
        <w:rPr>
          <w:rFonts w:asciiTheme="minorHAnsi" w:eastAsiaTheme="minorEastAsia" w:hAnsiTheme="minorHAnsi"/>
          <w:sz w:val="22"/>
          <w:szCs w:val="22"/>
          <w:lang w:eastAsia="ru-RU"/>
        </w:rPr>
      </w:pPr>
      <w:hyperlink w:anchor="_Toc87827836" w:history="1">
        <w:r w:rsidR="00295B4A" w:rsidRPr="0006703A">
          <w:rPr>
            <w:rStyle w:val="a7"/>
          </w:rPr>
          <w:t>3.2.</w:t>
        </w:r>
        <w:r w:rsidR="00295B4A">
          <w:rPr>
            <w:rFonts w:asciiTheme="minorHAnsi" w:eastAsiaTheme="minorEastAsia" w:hAnsiTheme="minorHAnsi"/>
            <w:sz w:val="22"/>
            <w:szCs w:val="22"/>
            <w:lang w:eastAsia="ru-RU"/>
          </w:rPr>
          <w:tab/>
        </w:r>
        <w:r w:rsidR="00295B4A" w:rsidRPr="0006703A">
          <w:rPr>
            <w:rStyle w:val="a7"/>
          </w:rPr>
          <w:t>Разъяснение неоднозначных или неясных для подконтрольных лиц обязательных требований, в том числе в силу пробелов или коллизий в нормативных правовых актах</w:t>
        </w:r>
        <w:r w:rsidR="00295B4A">
          <w:rPr>
            <w:webHidden/>
          </w:rPr>
          <w:tab/>
        </w:r>
        <w:r w:rsidR="00295B4A">
          <w:rPr>
            <w:webHidden/>
          </w:rPr>
          <w:fldChar w:fldCharType="begin"/>
        </w:r>
        <w:r w:rsidR="00295B4A">
          <w:rPr>
            <w:webHidden/>
          </w:rPr>
          <w:instrText xml:space="preserve"> PAGEREF _Toc87827836 \h </w:instrText>
        </w:r>
        <w:r w:rsidR="00295B4A">
          <w:rPr>
            <w:webHidden/>
          </w:rPr>
        </w:r>
        <w:r w:rsidR="00295B4A">
          <w:rPr>
            <w:webHidden/>
          </w:rPr>
          <w:fldChar w:fldCharType="separate"/>
        </w:r>
        <w:r w:rsidR="00174654">
          <w:rPr>
            <w:webHidden/>
          </w:rPr>
          <w:t>44</w:t>
        </w:r>
        <w:r w:rsidR="00295B4A">
          <w:rPr>
            <w:webHidden/>
          </w:rPr>
          <w:fldChar w:fldCharType="end"/>
        </w:r>
      </w:hyperlink>
    </w:p>
    <w:p w:rsidR="00295B4A" w:rsidRDefault="00475ECF" w:rsidP="007C39B0">
      <w:pPr>
        <w:pStyle w:val="21"/>
        <w:rPr>
          <w:rFonts w:asciiTheme="minorHAnsi" w:eastAsiaTheme="minorEastAsia" w:hAnsiTheme="minorHAnsi"/>
          <w:sz w:val="22"/>
          <w:szCs w:val="22"/>
          <w:lang w:eastAsia="ru-RU"/>
        </w:rPr>
      </w:pPr>
      <w:hyperlink w:anchor="_Toc87827837" w:history="1">
        <w:r w:rsidR="00295B4A" w:rsidRPr="0006703A">
          <w:rPr>
            <w:rStyle w:val="a7"/>
          </w:rPr>
          <w:t>3.3.</w:t>
        </w:r>
        <w:r w:rsidR="00295B4A">
          <w:rPr>
            <w:rFonts w:asciiTheme="minorHAnsi" w:eastAsiaTheme="minorEastAsia" w:hAnsiTheme="minorHAnsi"/>
            <w:sz w:val="22"/>
            <w:szCs w:val="22"/>
            <w:lang w:eastAsia="ru-RU"/>
          </w:rPr>
          <w:tab/>
        </w:r>
        <w:r w:rsidR="00295B4A" w:rsidRPr="0006703A">
          <w:rPr>
            <w:rStyle w:val="a7"/>
          </w:rPr>
          <w:t>Необходимые для реализации новых требований нормативных правовых актов организационные, технические и иные мероприятия</w:t>
        </w:r>
        <w:r w:rsidR="00295B4A">
          <w:rPr>
            <w:webHidden/>
          </w:rPr>
          <w:tab/>
        </w:r>
        <w:r w:rsidR="008A1FA3">
          <w:rPr>
            <w:webHidden/>
          </w:rPr>
          <w:t>51</w:t>
        </w:r>
      </w:hyperlink>
    </w:p>
    <w:p w:rsidR="00870BB2" w:rsidRPr="00E77978" w:rsidRDefault="00870BB2" w:rsidP="00870BB2">
      <w:pPr>
        <w:pStyle w:val="Default"/>
        <w:spacing w:line="288" w:lineRule="auto"/>
        <w:ind w:left="851" w:hanging="851"/>
        <w:rPr>
          <w:rFonts w:ascii="Times New Roman" w:hAnsi="Times New Roman" w:cs="Times New Roman"/>
          <w:b/>
          <w:bCs/>
          <w:color w:val="auto"/>
          <w:sz w:val="28"/>
          <w:szCs w:val="28"/>
          <w:lang w:val="en-US"/>
        </w:rPr>
      </w:pPr>
      <w:r w:rsidRPr="00E77978">
        <w:rPr>
          <w:b/>
          <w:bCs/>
          <w:sz w:val="28"/>
          <w:szCs w:val="28"/>
          <w:lang w:val="en-US"/>
        </w:rPr>
        <w:fldChar w:fldCharType="end"/>
      </w:r>
    </w:p>
    <w:p w:rsidR="00865142" w:rsidRPr="00E77978" w:rsidRDefault="00865142" w:rsidP="00CF54C9">
      <w:pPr>
        <w:rPr>
          <w:lang w:val="en-US"/>
        </w:rPr>
      </w:pPr>
      <w:r w:rsidRPr="00E77978">
        <w:br w:type="page"/>
      </w:r>
    </w:p>
    <w:p w:rsidR="00765E52" w:rsidRPr="00E77978" w:rsidRDefault="00765E52" w:rsidP="003A5666">
      <w:pPr>
        <w:pStyle w:val="1"/>
      </w:pPr>
      <w:bookmarkStart w:id="0" w:name="_Toc87827803"/>
      <w:r w:rsidRPr="00E77978">
        <w:lastRenderedPageBreak/>
        <w:t>ОБЩИЕ ПОЛОЖЕНИЯ</w:t>
      </w:r>
      <w:bookmarkEnd w:id="0"/>
    </w:p>
    <w:p w:rsidR="000D6807" w:rsidRPr="00E77978" w:rsidRDefault="003A5666" w:rsidP="003A5666">
      <w:pPr>
        <w:pStyle w:val="2"/>
      </w:pPr>
      <w:bookmarkStart w:id="1" w:name="_Toc87827804"/>
      <w:r w:rsidRPr="00E77978">
        <w:t>Правовые основания и нормативные документы</w:t>
      </w:r>
      <w:bookmarkEnd w:id="1"/>
    </w:p>
    <w:p w:rsidR="00765E52" w:rsidRPr="00C41FEA" w:rsidRDefault="00765E52" w:rsidP="00CF54C9">
      <w:pPr>
        <w:rPr>
          <w:sz w:val="28"/>
          <w:szCs w:val="28"/>
        </w:rPr>
      </w:pPr>
      <w:r w:rsidRPr="00C41FEA">
        <w:rPr>
          <w:sz w:val="28"/>
          <w:szCs w:val="28"/>
        </w:rPr>
        <w:t xml:space="preserve">Настоящие Материалы публичного обсуждения результатов правоприменительной практики Приволжского </w:t>
      </w:r>
      <w:r w:rsidR="005B05FC" w:rsidRPr="00C41FEA">
        <w:rPr>
          <w:sz w:val="28"/>
          <w:szCs w:val="28"/>
        </w:rPr>
        <w:t>межрегионального</w:t>
      </w:r>
      <w:r w:rsidRPr="00C41FEA">
        <w:rPr>
          <w:sz w:val="28"/>
          <w:szCs w:val="28"/>
        </w:rPr>
        <w:t xml:space="preserve"> управления государственного автодорожного надзора Федеральной службы по надзору в сфере транспорта (далее – Управление) разработан</w:t>
      </w:r>
      <w:r w:rsidR="004817C1" w:rsidRPr="00C41FEA">
        <w:rPr>
          <w:sz w:val="28"/>
          <w:szCs w:val="28"/>
        </w:rPr>
        <w:t>ы</w:t>
      </w:r>
      <w:r w:rsidRPr="00C41FEA">
        <w:rPr>
          <w:sz w:val="28"/>
          <w:szCs w:val="28"/>
        </w:rPr>
        <w:t xml:space="preserve"> в целях профилактики нарушений обязательных требований, и основан</w:t>
      </w:r>
      <w:r w:rsidR="004817C1" w:rsidRPr="00C41FEA">
        <w:rPr>
          <w:sz w:val="28"/>
          <w:szCs w:val="28"/>
        </w:rPr>
        <w:t>ы</w:t>
      </w:r>
      <w:r w:rsidRPr="00C41FEA">
        <w:rPr>
          <w:sz w:val="28"/>
          <w:szCs w:val="28"/>
        </w:rPr>
        <w:t xml:space="preserve"> на реализации положений: </w:t>
      </w:r>
    </w:p>
    <w:p w:rsidR="00765E52" w:rsidRPr="00C41FEA" w:rsidRDefault="00765E52" w:rsidP="00CF54C9">
      <w:pPr>
        <w:rPr>
          <w:sz w:val="28"/>
          <w:szCs w:val="28"/>
        </w:rPr>
      </w:pPr>
      <w:r w:rsidRPr="00C41FEA">
        <w:rPr>
          <w:sz w:val="28"/>
          <w:szCs w:val="28"/>
        </w:rPr>
        <w:t xml:space="preserve">Федерального закона от 26.12.2008 № 294-ФЗ </w:t>
      </w:r>
      <w:r w:rsidR="000E1AEA" w:rsidRPr="00C41FEA">
        <w:rPr>
          <w:sz w:val="28"/>
          <w:szCs w:val="28"/>
        </w:rPr>
        <w:t>"</w:t>
      </w:r>
      <w:r w:rsidRPr="00C41FEA">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0E1AEA" w:rsidRPr="00C41FEA">
        <w:rPr>
          <w:sz w:val="28"/>
          <w:szCs w:val="28"/>
        </w:rPr>
        <w:t>"</w:t>
      </w:r>
      <w:r w:rsidRPr="00C41FEA">
        <w:rPr>
          <w:sz w:val="28"/>
          <w:szCs w:val="28"/>
        </w:rPr>
        <w:t xml:space="preserve">; </w:t>
      </w:r>
    </w:p>
    <w:p w:rsidR="00BF0C3C" w:rsidRPr="00C41FEA" w:rsidRDefault="00685E92" w:rsidP="00CF54C9">
      <w:pPr>
        <w:rPr>
          <w:sz w:val="28"/>
          <w:szCs w:val="28"/>
        </w:rPr>
      </w:pPr>
      <w:r w:rsidRPr="00C41FEA">
        <w:rPr>
          <w:sz w:val="28"/>
          <w:szCs w:val="28"/>
        </w:rPr>
        <w:t>Федерального закона от 31.07.2020 N 248-ФЗ "О государственном контроле (надзоре) и муниципальном контроле в Российской Федерации"</w:t>
      </w:r>
      <w:r w:rsidR="00363F0F" w:rsidRPr="00C41FEA">
        <w:rPr>
          <w:sz w:val="28"/>
          <w:szCs w:val="28"/>
        </w:rPr>
        <w:t xml:space="preserve"> (далее</w:t>
      </w:r>
      <w:r w:rsidR="001D6ED5" w:rsidRPr="00C41FEA">
        <w:rPr>
          <w:sz w:val="28"/>
          <w:szCs w:val="28"/>
        </w:rPr>
        <w:t xml:space="preserve"> - </w:t>
      </w:r>
      <w:r w:rsidR="00363F0F" w:rsidRPr="00C41FEA">
        <w:rPr>
          <w:sz w:val="28"/>
          <w:szCs w:val="28"/>
        </w:rPr>
        <w:t>Федеральный закон № 248-ФЗ)</w:t>
      </w:r>
      <w:r w:rsidRPr="00C41FEA">
        <w:rPr>
          <w:sz w:val="28"/>
          <w:szCs w:val="28"/>
        </w:rPr>
        <w:t>;</w:t>
      </w:r>
    </w:p>
    <w:p w:rsidR="00765E52" w:rsidRPr="00C41FEA" w:rsidRDefault="00765E52" w:rsidP="00CF54C9">
      <w:pPr>
        <w:rPr>
          <w:sz w:val="28"/>
          <w:szCs w:val="28"/>
        </w:rPr>
      </w:pPr>
      <w:r w:rsidRPr="00C41FEA">
        <w:rPr>
          <w:sz w:val="28"/>
          <w:szCs w:val="28"/>
        </w:rPr>
        <w:t xml:space="preserve">Федерального закона от 04.05.2011 № 99-ФЗ </w:t>
      </w:r>
      <w:r w:rsidR="000E1AEA" w:rsidRPr="00C41FEA">
        <w:rPr>
          <w:sz w:val="28"/>
          <w:szCs w:val="28"/>
        </w:rPr>
        <w:t>"</w:t>
      </w:r>
      <w:r w:rsidRPr="00C41FEA">
        <w:rPr>
          <w:sz w:val="28"/>
          <w:szCs w:val="28"/>
        </w:rPr>
        <w:t>О лицензировании отдельных видов деятельности</w:t>
      </w:r>
      <w:r w:rsidR="000E1AEA" w:rsidRPr="00C41FEA">
        <w:rPr>
          <w:sz w:val="28"/>
          <w:szCs w:val="28"/>
        </w:rPr>
        <w:t>"</w:t>
      </w:r>
      <w:r w:rsidRPr="00C41FEA">
        <w:rPr>
          <w:sz w:val="28"/>
          <w:szCs w:val="28"/>
        </w:rPr>
        <w:t xml:space="preserve">; </w:t>
      </w:r>
    </w:p>
    <w:p w:rsidR="00765E52" w:rsidRPr="00C41FEA" w:rsidRDefault="00765E52" w:rsidP="009F4E44">
      <w:pPr>
        <w:rPr>
          <w:sz w:val="28"/>
          <w:szCs w:val="28"/>
        </w:rPr>
      </w:pPr>
      <w:r w:rsidRPr="00C41FEA">
        <w:rPr>
          <w:sz w:val="28"/>
          <w:szCs w:val="28"/>
        </w:rPr>
        <w:t xml:space="preserve">Постановления Правительства РФ </w:t>
      </w:r>
      <w:r w:rsidR="009F4E44" w:rsidRPr="00C41FEA">
        <w:rPr>
          <w:sz w:val="28"/>
          <w:szCs w:val="28"/>
        </w:rPr>
        <w:t>от 29.06.2021 N 1043 "О федеральном государственном контроле (надзоре) на автомобильном транспорте, городском наземном электрическом транспорте и в дорожном хозяйстве"</w:t>
      </w:r>
      <w:r w:rsidRPr="00C41FEA">
        <w:rPr>
          <w:sz w:val="28"/>
          <w:szCs w:val="28"/>
        </w:rPr>
        <w:t xml:space="preserve">; </w:t>
      </w:r>
    </w:p>
    <w:p w:rsidR="0058569D" w:rsidRPr="00C41FEA" w:rsidRDefault="0058569D" w:rsidP="00CF54C9">
      <w:pPr>
        <w:rPr>
          <w:sz w:val="28"/>
          <w:szCs w:val="28"/>
        </w:rPr>
      </w:pPr>
      <w:r w:rsidRPr="00C41FEA">
        <w:rPr>
          <w:sz w:val="28"/>
          <w:szCs w:val="28"/>
        </w:rPr>
        <w:t>Постановлени</w:t>
      </w:r>
      <w:r w:rsidR="009F4E44" w:rsidRPr="00C41FEA">
        <w:rPr>
          <w:sz w:val="28"/>
          <w:szCs w:val="28"/>
        </w:rPr>
        <w:t>я</w:t>
      </w:r>
      <w:r w:rsidRPr="00C41FEA">
        <w:rPr>
          <w:sz w:val="28"/>
          <w:szCs w:val="28"/>
        </w:rPr>
        <w:t xml:space="preserve"> Правительства РФ от 07.10.2020 N 1616 "О лицензировании деятельности по перевозкам пассажиров и иных лиц автобусами";</w:t>
      </w:r>
    </w:p>
    <w:p w:rsidR="00765E52" w:rsidRPr="00C41FEA" w:rsidRDefault="00765E52" w:rsidP="00CF54C9">
      <w:pPr>
        <w:rPr>
          <w:sz w:val="28"/>
          <w:szCs w:val="28"/>
        </w:rPr>
      </w:pPr>
      <w:r w:rsidRPr="00C41FEA">
        <w:rPr>
          <w:sz w:val="28"/>
          <w:szCs w:val="28"/>
        </w:rPr>
        <w:t xml:space="preserve">Методических рекомендаций по организации и проведению публичных обсуждений результатов правоприменительной практики, руководств по соблюдению обязательных требований органа государственного контроля (надзора) (утверждены проектным комитетом по основному направлению стратегического развития </w:t>
      </w:r>
      <w:r w:rsidR="000E1AEA" w:rsidRPr="00C41FEA">
        <w:rPr>
          <w:sz w:val="28"/>
          <w:szCs w:val="28"/>
        </w:rPr>
        <w:t>"</w:t>
      </w:r>
      <w:r w:rsidRPr="00C41FEA">
        <w:rPr>
          <w:sz w:val="28"/>
          <w:szCs w:val="28"/>
        </w:rPr>
        <w:t>Реформа контрольной и надзорной деятельности</w:t>
      </w:r>
      <w:r w:rsidR="000E1AEA" w:rsidRPr="00C41FEA">
        <w:rPr>
          <w:sz w:val="28"/>
          <w:szCs w:val="28"/>
        </w:rPr>
        <w:t>"</w:t>
      </w:r>
      <w:r w:rsidRPr="00C41FEA">
        <w:rPr>
          <w:sz w:val="28"/>
          <w:szCs w:val="28"/>
        </w:rPr>
        <w:t>, протокол от 21.02.2017 № 13(2))</w:t>
      </w:r>
      <w:r w:rsidR="00B14EA5" w:rsidRPr="00C41FEA">
        <w:rPr>
          <w:sz w:val="28"/>
          <w:szCs w:val="28"/>
        </w:rPr>
        <w:t>.</w:t>
      </w:r>
      <w:r w:rsidRPr="00C41FEA">
        <w:rPr>
          <w:sz w:val="28"/>
          <w:szCs w:val="28"/>
        </w:rPr>
        <w:t xml:space="preserve"> </w:t>
      </w:r>
    </w:p>
    <w:p w:rsidR="00765E52" w:rsidRPr="00C41FEA" w:rsidRDefault="00765E52" w:rsidP="00CF54C9">
      <w:pPr>
        <w:rPr>
          <w:sz w:val="28"/>
          <w:szCs w:val="28"/>
        </w:rPr>
      </w:pPr>
      <w:r w:rsidRPr="00C41FEA">
        <w:rPr>
          <w:sz w:val="28"/>
          <w:szCs w:val="28"/>
        </w:rPr>
        <w:t xml:space="preserve">Материалы содержат доклад по правоприменительной практике, а также доклад с руководством по соблюдению обязательных требований. </w:t>
      </w:r>
    </w:p>
    <w:p w:rsidR="00413D41" w:rsidRPr="00C41FEA" w:rsidRDefault="00413D41" w:rsidP="00CF54C9">
      <w:pPr>
        <w:rPr>
          <w:sz w:val="28"/>
          <w:szCs w:val="28"/>
        </w:rPr>
      </w:pPr>
    </w:p>
    <w:p w:rsidR="003A5666" w:rsidRPr="00C41FEA" w:rsidRDefault="003A5666" w:rsidP="003A5666">
      <w:pPr>
        <w:pStyle w:val="2"/>
      </w:pPr>
      <w:bookmarkStart w:id="2" w:name="_Toc87827805"/>
      <w:r w:rsidRPr="00C41FEA">
        <w:t xml:space="preserve">Цели </w:t>
      </w:r>
      <w:r w:rsidR="00CB44A1" w:rsidRPr="00C41FEA">
        <w:t xml:space="preserve">и задачи </w:t>
      </w:r>
      <w:r w:rsidRPr="00C41FEA">
        <w:t>обобщения правоприменительной практики</w:t>
      </w:r>
      <w:bookmarkEnd w:id="2"/>
    </w:p>
    <w:p w:rsidR="00765E52" w:rsidRPr="00C41FEA" w:rsidRDefault="00765E52" w:rsidP="00117525">
      <w:pPr>
        <w:pStyle w:val="afa"/>
        <w:rPr>
          <w:sz w:val="28"/>
          <w:szCs w:val="28"/>
        </w:rPr>
      </w:pPr>
      <w:r w:rsidRPr="00C41FEA">
        <w:rPr>
          <w:sz w:val="28"/>
          <w:szCs w:val="28"/>
        </w:rPr>
        <w:t xml:space="preserve">Целями обобщения правоприменительной практики являются: </w:t>
      </w:r>
    </w:p>
    <w:p w:rsidR="00765E52" w:rsidRPr="00C41FEA" w:rsidRDefault="00765E52" w:rsidP="00CF54C9">
      <w:pPr>
        <w:rPr>
          <w:sz w:val="28"/>
          <w:szCs w:val="28"/>
        </w:rPr>
      </w:pPr>
      <w:r w:rsidRPr="00C41FEA">
        <w:rPr>
          <w:sz w:val="28"/>
          <w:szCs w:val="28"/>
        </w:rPr>
        <w:t xml:space="preserve">обеспечение доступности сведений о правоприменительной практике органов </w:t>
      </w:r>
      <w:r w:rsidR="00117525" w:rsidRPr="00C41FEA">
        <w:rPr>
          <w:sz w:val="28"/>
          <w:szCs w:val="28"/>
        </w:rPr>
        <w:t xml:space="preserve">государственного автодорожного надзора (далее – </w:t>
      </w:r>
      <w:proofErr w:type="spellStart"/>
      <w:r w:rsidR="00156498" w:rsidRPr="00C41FEA">
        <w:rPr>
          <w:sz w:val="28"/>
          <w:szCs w:val="28"/>
        </w:rPr>
        <w:t>Г</w:t>
      </w:r>
      <w:r w:rsidRPr="00C41FEA">
        <w:rPr>
          <w:sz w:val="28"/>
          <w:szCs w:val="28"/>
        </w:rPr>
        <w:t>осавтодорнадзора</w:t>
      </w:r>
      <w:proofErr w:type="spellEnd"/>
      <w:r w:rsidR="00117525" w:rsidRPr="00C41FEA">
        <w:rPr>
          <w:sz w:val="28"/>
          <w:szCs w:val="28"/>
        </w:rPr>
        <w:t>)</w:t>
      </w:r>
      <w:r w:rsidRPr="00C41FEA">
        <w:rPr>
          <w:sz w:val="28"/>
          <w:szCs w:val="28"/>
        </w:rPr>
        <w:t xml:space="preserve"> путем их публикации для сведения подконтрольных субъектов; </w:t>
      </w:r>
    </w:p>
    <w:p w:rsidR="00765E52" w:rsidRPr="00C41FEA" w:rsidRDefault="00765E52" w:rsidP="00CF54C9">
      <w:pPr>
        <w:rPr>
          <w:sz w:val="28"/>
          <w:szCs w:val="28"/>
        </w:rPr>
      </w:pPr>
      <w:r w:rsidRPr="00C41FEA">
        <w:rPr>
          <w:sz w:val="28"/>
          <w:szCs w:val="28"/>
        </w:rPr>
        <w:lastRenderedPageBreak/>
        <w:t>совершенствование нормативных правовых актов для устранения устаревших, дублирующих и избыточных</w:t>
      </w:r>
      <w:r w:rsidR="00B14EA5" w:rsidRPr="00C41FEA">
        <w:rPr>
          <w:sz w:val="28"/>
          <w:szCs w:val="28"/>
        </w:rPr>
        <w:t xml:space="preserve"> </w:t>
      </w:r>
      <w:r w:rsidRPr="00C41FEA">
        <w:rPr>
          <w:sz w:val="28"/>
          <w:szCs w:val="28"/>
        </w:rPr>
        <w:t>обязательных требований</w:t>
      </w:r>
      <w:r w:rsidR="003C3918" w:rsidRPr="00C41FEA">
        <w:rPr>
          <w:sz w:val="28"/>
          <w:szCs w:val="28"/>
        </w:rPr>
        <w:t xml:space="preserve"> </w:t>
      </w:r>
      <w:r w:rsidRPr="00C41FEA">
        <w:rPr>
          <w:sz w:val="28"/>
          <w:szCs w:val="28"/>
        </w:rPr>
        <w:t xml:space="preserve">и </w:t>
      </w:r>
      <w:r w:rsidR="008677DA" w:rsidRPr="00C41FEA">
        <w:rPr>
          <w:sz w:val="28"/>
          <w:szCs w:val="28"/>
        </w:rPr>
        <w:t>контрольных (надзорных)</w:t>
      </w:r>
      <w:r w:rsidRPr="00C41FEA">
        <w:rPr>
          <w:sz w:val="28"/>
          <w:szCs w:val="28"/>
        </w:rPr>
        <w:t xml:space="preserve"> функций; </w:t>
      </w:r>
    </w:p>
    <w:p w:rsidR="00765E52" w:rsidRPr="00C41FEA" w:rsidRDefault="00765E52" w:rsidP="00CF54C9">
      <w:pPr>
        <w:rPr>
          <w:sz w:val="28"/>
          <w:szCs w:val="28"/>
        </w:rPr>
      </w:pPr>
      <w:r w:rsidRPr="00C41FEA">
        <w:rPr>
          <w:sz w:val="28"/>
          <w:szCs w:val="28"/>
        </w:rPr>
        <w:t xml:space="preserve">повышение результативности и эффективности </w:t>
      </w:r>
      <w:r w:rsidR="00117525" w:rsidRPr="00C41FEA">
        <w:rPr>
          <w:sz w:val="28"/>
          <w:szCs w:val="28"/>
        </w:rPr>
        <w:t xml:space="preserve">профилактической и </w:t>
      </w:r>
      <w:r w:rsidR="008677DA" w:rsidRPr="00C41FEA">
        <w:rPr>
          <w:sz w:val="28"/>
          <w:szCs w:val="28"/>
        </w:rPr>
        <w:t>контрольной (</w:t>
      </w:r>
      <w:r w:rsidRPr="00C41FEA">
        <w:rPr>
          <w:sz w:val="28"/>
          <w:szCs w:val="28"/>
        </w:rPr>
        <w:t>надзорной</w:t>
      </w:r>
      <w:r w:rsidR="008677DA" w:rsidRPr="00C41FEA">
        <w:rPr>
          <w:sz w:val="28"/>
          <w:szCs w:val="28"/>
        </w:rPr>
        <w:t>)</w:t>
      </w:r>
      <w:r w:rsidRPr="00C41FEA">
        <w:rPr>
          <w:sz w:val="28"/>
          <w:szCs w:val="28"/>
        </w:rPr>
        <w:t xml:space="preserve"> деятельности; </w:t>
      </w:r>
    </w:p>
    <w:p w:rsidR="00765E52" w:rsidRPr="00C41FEA" w:rsidRDefault="00765E52" w:rsidP="00CF54C9">
      <w:pPr>
        <w:rPr>
          <w:sz w:val="28"/>
          <w:szCs w:val="28"/>
        </w:rPr>
      </w:pPr>
      <w:r w:rsidRPr="00C41FEA">
        <w:rPr>
          <w:sz w:val="28"/>
          <w:szCs w:val="28"/>
        </w:rPr>
        <w:t xml:space="preserve">выработка путей по минимизации причинения вреда охраняемым законом ценностям при оптимальном использовании материальных, финансовых и кадровых ресурсов органов </w:t>
      </w:r>
      <w:proofErr w:type="spellStart"/>
      <w:r w:rsidR="00156498" w:rsidRPr="00C41FEA">
        <w:rPr>
          <w:sz w:val="28"/>
          <w:szCs w:val="28"/>
        </w:rPr>
        <w:t>Г</w:t>
      </w:r>
      <w:r w:rsidRPr="00C41FEA">
        <w:rPr>
          <w:sz w:val="28"/>
          <w:szCs w:val="28"/>
        </w:rPr>
        <w:t>осавтодорнадзора</w:t>
      </w:r>
      <w:proofErr w:type="spellEnd"/>
      <w:r w:rsidRPr="00C41FEA">
        <w:rPr>
          <w:sz w:val="28"/>
          <w:szCs w:val="28"/>
        </w:rPr>
        <w:t xml:space="preserve">. </w:t>
      </w:r>
    </w:p>
    <w:p w:rsidR="00EF603D" w:rsidRPr="00C41FEA" w:rsidRDefault="00EF603D" w:rsidP="00CF54C9">
      <w:pPr>
        <w:rPr>
          <w:sz w:val="28"/>
          <w:szCs w:val="28"/>
        </w:rPr>
      </w:pPr>
    </w:p>
    <w:p w:rsidR="00765E52" w:rsidRPr="00C41FEA" w:rsidRDefault="00765E52" w:rsidP="00117525">
      <w:pPr>
        <w:pStyle w:val="afa"/>
        <w:rPr>
          <w:sz w:val="28"/>
          <w:szCs w:val="28"/>
        </w:rPr>
      </w:pPr>
      <w:r w:rsidRPr="00C41FEA">
        <w:rPr>
          <w:sz w:val="28"/>
          <w:szCs w:val="28"/>
        </w:rPr>
        <w:t xml:space="preserve">Задачами обобщения правоприменительной практики </w:t>
      </w:r>
      <w:r w:rsidR="00251589" w:rsidRPr="00C41FEA">
        <w:rPr>
          <w:sz w:val="28"/>
          <w:szCs w:val="28"/>
        </w:rPr>
        <w:t xml:space="preserve">в соответствии со ст. 47 Федерального закона № 248-ФЗ </w:t>
      </w:r>
      <w:r w:rsidRPr="00C41FEA">
        <w:rPr>
          <w:sz w:val="28"/>
          <w:szCs w:val="28"/>
        </w:rPr>
        <w:t xml:space="preserve">являются: </w:t>
      </w:r>
    </w:p>
    <w:p w:rsidR="00363F0F" w:rsidRPr="00C41FEA" w:rsidRDefault="00363F0F" w:rsidP="00363F0F">
      <w:pPr>
        <w:rPr>
          <w:sz w:val="28"/>
          <w:szCs w:val="28"/>
        </w:rPr>
      </w:pPr>
      <w:r w:rsidRPr="00C41FEA">
        <w:rPr>
          <w:sz w:val="28"/>
          <w:szCs w:val="28"/>
        </w:rP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363F0F" w:rsidRPr="00C41FEA" w:rsidRDefault="00363F0F" w:rsidP="00363F0F">
      <w:pPr>
        <w:rPr>
          <w:sz w:val="28"/>
          <w:szCs w:val="28"/>
        </w:rPr>
      </w:pPr>
      <w:r w:rsidRPr="00C41FEA">
        <w:rPr>
          <w:sz w:val="28"/>
          <w:szCs w:val="28"/>
        </w:rPr>
        <w:t>2) выявление типичных нарушений обязательных требований, причин, факторов и условий, способствующих возникновению указанных нарушений;</w:t>
      </w:r>
    </w:p>
    <w:p w:rsidR="00363F0F" w:rsidRPr="00C41FEA" w:rsidRDefault="00363F0F" w:rsidP="00363F0F">
      <w:pPr>
        <w:rPr>
          <w:sz w:val="28"/>
          <w:szCs w:val="28"/>
        </w:rPr>
      </w:pPr>
      <w:r w:rsidRPr="00C41FEA">
        <w:rPr>
          <w:sz w:val="28"/>
          <w:szCs w:val="28"/>
        </w:rPr>
        <w:t>3) анализ случаев причинения вреда (ущерба) охраняемым законом ценностям, выявление источников и факторов риска причинения вреда (ущерба);</w:t>
      </w:r>
    </w:p>
    <w:p w:rsidR="00363F0F" w:rsidRPr="00C41FEA" w:rsidRDefault="00363F0F" w:rsidP="00363F0F">
      <w:pPr>
        <w:rPr>
          <w:sz w:val="28"/>
          <w:szCs w:val="28"/>
        </w:rPr>
      </w:pPr>
      <w:r w:rsidRPr="00C41FEA">
        <w:rPr>
          <w:sz w:val="28"/>
          <w:szCs w:val="28"/>
        </w:rPr>
        <w:t>4) подготовка предложений об актуализации обязательных требований;</w:t>
      </w:r>
    </w:p>
    <w:p w:rsidR="00765E52" w:rsidRPr="00C41FEA" w:rsidRDefault="00363F0F" w:rsidP="00363F0F">
      <w:pPr>
        <w:rPr>
          <w:sz w:val="28"/>
          <w:szCs w:val="28"/>
        </w:rPr>
      </w:pPr>
      <w:r w:rsidRPr="00C41FEA">
        <w:rPr>
          <w:sz w:val="28"/>
          <w:szCs w:val="28"/>
        </w:rP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r w:rsidR="00765E52" w:rsidRPr="00C41FEA">
        <w:rPr>
          <w:sz w:val="28"/>
          <w:szCs w:val="28"/>
        </w:rPr>
        <w:t xml:space="preserve"> </w:t>
      </w:r>
    </w:p>
    <w:p w:rsidR="00EF603D" w:rsidRPr="00C41FEA" w:rsidRDefault="00EF603D" w:rsidP="00CF54C9">
      <w:pPr>
        <w:rPr>
          <w:sz w:val="28"/>
          <w:szCs w:val="28"/>
        </w:rPr>
      </w:pPr>
    </w:p>
    <w:p w:rsidR="00765E52" w:rsidRPr="00C41FEA" w:rsidRDefault="00765E52" w:rsidP="00117525">
      <w:pPr>
        <w:pStyle w:val="afa"/>
        <w:rPr>
          <w:sz w:val="28"/>
          <w:szCs w:val="28"/>
        </w:rPr>
      </w:pPr>
      <w:r w:rsidRPr="00C41FEA">
        <w:rPr>
          <w:sz w:val="28"/>
          <w:szCs w:val="28"/>
        </w:rPr>
        <w:t>В качестве источников формирования Доклад</w:t>
      </w:r>
      <w:r w:rsidR="003C3918" w:rsidRPr="00C41FEA">
        <w:rPr>
          <w:sz w:val="28"/>
          <w:szCs w:val="28"/>
        </w:rPr>
        <w:t>а</w:t>
      </w:r>
      <w:r w:rsidRPr="00C41FEA">
        <w:rPr>
          <w:sz w:val="28"/>
          <w:szCs w:val="28"/>
        </w:rPr>
        <w:t xml:space="preserve"> использованы: </w:t>
      </w:r>
    </w:p>
    <w:p w:rsidR="00765E52" w:rsidRPr="00C41FEA" w:rsidRDefault="00765E52" w:rsidP="00CF54C9">
      <w:pPr>
        <w:rPr>
          <w:sz w:val="28"/>
          <w:szCs w:val="28"/>
        </w:rPr>
      </w:pPr>
      <w:r w:rsidRPr="00C41FEA">
        <w:rPr>
          <w:sz w:val="28"/>
          <w:szCs w:val="28"/>
        </w:rPr>
        <w:t xml:space="preserve">результаты </w:t>
      </w:r>
      <w:r w:rsidR="003937F3" w:rsidRPr="00C41FEA">
        <w:rPr>
          <w:sz w:val="28"/>
          <w:szCs w:val="28"/>
        </w:rPr>
        <w:t xml:space="preserve">профилактических и </w:t>
      </w:r>
      <w:r w:rsidR="008677DA" w:rsidRPr="00C41FEA">
        <w:rPr>
          <w:sz w:val="28"/>
          <w:szCs w:val="28"/>
        </w:rPr>
        <w:t>контрольных (надзорных)</w:t>
      </w:r>
      <w:r w:rsidR="003937F3" w:rsidRPr="00C41FEA">
        <w:rPr>
          <w:sz w:val="28"/>
          <w:szCs w:val="28"/>
        </w:rPr>
        <w:t xml:space="preserve"> мероприятий</w:t>
      </w:r>
      <w:r w:rsidRPr="00C41FEA">
        <w:rPr>
          <w:sz w:val="28"/>
          <w:szCs w:val="28"/>
        </w:rPr>
        <w:t xml:space="preserve">; </w:t>
      </w:r>
    </w:p>
    <w:p w:rsidR="00765E52" w:rsidRPr="00C41FEA" w:rsidRDefault="00765E52" w:rsidP="00CF54C9">
      <w:pPr>
        <w:rPr>
          <w:sz w:val="28"/>
          <w:szCs w:val="28"/>
        </w:rPr>
      </w:pPr>
      <w:r w:rsidRPr="00C41FEA">
        <w:rPr>
          <w:sz w:val="28"/>
          <w:szCs w:val="28"/>
        </w:rPr>
        <w:t xml:space="preserve">результаты обжалований действий и решений должностных лиц Управления в административном или судебном порядке и иные материалы судебной практики; </w:t>
      </w:r>
    </w:p>
    <w:p w:rsidR="00765E52" w:rsidRPr="00C41FEA" w:rsidRDefault="00765E52" w:rsidP="00CF54C9">
      <w:pPr>
        <w:rPr>
          <w:sz w:val="28"/>
          <w:szCs w:val="28"/>
        </w:rPr>
      </w:pPr>
      <w:r w:rsidRPr="00C41FEA">
        <w:rPr>
          <w:sz w:val="28"/>
          <w:szCs w:val="28"/>
        </w:rPr>
        <w:t xml:space="preserve">результаты рассмотрения заявлений и обращений граждан; </w:t>
      </w:r>
    </w:p>
    <w:p w:rsidR="00765E52" w:rsidRPr="00C41FEA" w:rsidRDefault="00765E52" w:rsidP="00CF54C9">
      <w:pPr>
        <w:rPr>
          <w:sz w:val="28"/>
          <w:szCs w:val="28"/>
        </w:rPr>
      </w:pPr>
      <w:r w:rsidRPr="00C41FEA">
        <w:rPr>
          <w:sz w:val="28"/>
          <w:szCs w:val="28"/>
        </w:rPr>
        <w:t xml:space="preserve">результаты взаимодействия с территориальными органами Федеральной службы судебных приставов по принудительному взысканию административных штрафов и приостановлению деятельности; </w:t>
      </w:r>
    </w:p>
    <w:p w:rsidR="00765E52" w:rsidRPr="00C41FEA" w:rsidRDefault="00765E52" w:rsidP="00CF54C9">
      <w:pPr>
        <w:rPr>
          <w:sz w:val="28"/>
          <w:szCs w:val="28"/>
        </w:rPr>
      </w:pPr>
      <w:r w:rsidRPr="00C41FEA">
        <w:rPr>
          <w:sz w:val="28"/>
          <w:szCs w:val="28"/>
        </w:rPr>
        <w:t xml:space="preserve">разъяснения, полученные </w:t>
      </w:r>
      <w:r w:rsidR="00156498" w:rsidRPr="00C41FEA">
        <w:rPr>
          <w:sz w:val="28"/>
          <w:szCs w:val="28"/>
        </w:rPr>
        <w:t xml:space="preserve">органами </w:t>
      </w:r>
      <w:proofErr w:type="spellStart"/>
      <w:r w:rsidR="00156498" w:rsidRPr="00C41FEA">
        <w:rPr>
          <w:sz w:val="28"/>
          <w:szCs w:val="28"/>
        </w:rPr>
        <w:t>Госавтодорнадзора</w:t>
      </w:r>
      <w:proofErr w:type="spellEnd"/>
      <w:r w:rsidRPr="00C41FEA">
        <w:rPr>
          <w:sz w:val="28"/>
          <w:szCs w:val="28"/>
        </w:rPr>
        <w:t xml:space="preserve"> от органов прокуратуры, суда, иных государственных органов по вопросам, связанным с осуществлением надзорной деятельности. </w:t>
      </w:r>
    </w:p>
    <w:p w:rsidR="003A5666" w:rsidRPr="00C41FEA" w:rsidRDefault="003A5666" w:rsidP="00CF54C9">
      <w:pPr>
        <w:rPr>
          <w:sz w:val="28"/>
          <w:szCs w:val="28"/>
        </w:rPr>
      </w:pPr>
      <w:r w:rsidRPr="00C41FEA">
        <w:rPr>
          <w:sz w:val="28"/>
          <w:szCs w:val="28"/>
        </w:rPr>
        <w:br w:type="page"/>
      </w:r>
    </w:p>
    <w:p w:rsidR="00765E52" w:rsidRDefault="00765E52" w:rsidP="00E635D9">
      <w:pPr>
        <w:pStyle w:val="1"/>
      </w:pPr>
      <w:r w:rsidRPr="00E77978">
        <w:lastRenderedPageBreak/>
        <w:t xml:space="preserve"> </w:t>
      </w:r>
      <w:bookmarkStart w:id="3" w:name="_Toc87827806"/>
      <w:r w:rsidRPr="00E77978">
        <w:t>ДОКЛАД ПО ПРАВОПРИМЕНИТЕЛЬНОЙ ПРАКТИКЕ</w:t>
      </w:r>
      <w:bookmarkEnd w:id="3"/>
    </w:p>
    <w:p w:rsidR="00746F07" w:rsidRPr="00C41FEA" w:rsidRDefault="00746F07" w:rsidP="00746F07">
      <w:pPr>
        <w:rPr>
          <w:sz w:val="28"/>
          <w:szCs w:val="28"/>
        </w:rPr>
      </w:pPr>
      <w:r w:rsidRPr="00C41FEA">
        <w:rPr>
          <w:sz w:val="28"/>
          <w:szCs w:val="28"/>
        </w:rPr>
        <w:t xml:space="preserve">С 1 июля 2021 года </w:t>
      </w:r>
      <w:r w:rsidR="000A2C13" w:rsidRPr="00C41FEA">
        <w:rPr>
          <w:sz w:val="28"/>
          <w:szCs w:val="28"/>
        </w:rPr>
        <w:t xml:space="preserve">установлена новая система госконтроля и порядок проведения контрольных (надзорных) и профилактических мероприятий </w:t>
      </w:r>
      <w:r w:rsidRPr="00C41FEA">
        <w:rPr>
          <w:sz w:val="28"/>
          <w:szCs w:val="28"/>
        </w:rPr>
        <w:t>вступи</w:t>
      </w:r>
      <w:r w:rsidR="000A2C13" w:rsidRPr="00C41FEA">
        <w:rPr>
          <w:sz w:val="28"/>
          <w:szCs w:val="28"/>
        </w:rPr>
        <w:t>вшим</w:t>
      </w:r>
      <w:r w:rsidRPr="00C41FEA">
        <w:rPr>
          <w:sz w:val="28"/>
          <w:szCs w:val="28"/>
        </w:rPr>
        <w:t xml:space="preserve"> в силу Федеральны</w:t>
      </w:r>
      <w:r w:rsidR="000A2C13" w:rsidRPr="00C41FEA">
        <w:rPr>
          <w:sz w:val="28"/>
          <w:szCs w:val="28"/>
        </w:rPr>
        <w:t>м</w:t>
      </w:r>
      <w:r w:rsidRPr="00C41FEA">
        <w:rPr>
          <w:sz w:val="28"/>
          <w:szCs w:val="28"/>
        </w:rPr>
        <w:t xml:space="preserve"> закон</w:t>
      </w:r>
      <w:r w:rsidR="000A2C13" w:rsidRPr="00C41FEA">
        <w:rPr>
          <w:sz w:val="28"/>
          <w:szCs w:val="28"/>
        </w:rPr>
        <w:t>ом</w:t>
      </w:r>
      <w:r w:rsidRPr="00C41FEA">
        <w:rPr>
          <w:sz w:val="28"/>
          <w:szCs w:val="28"/>
        </w:rPr>
        <w:t xml:space="preserve"> от 31 июля 2020 г. №</w:t>
      </w:r>
      <w:r w:rsidR="00467D23" w:rsidRPr="00C41FEA">
        <w:rPr>
          <w:sz w:val="28"/>
          <w:szCs w:val="28"/>
        </w:rPr>
        <w:t> </w:t>
      </w:r>
      <w:r w:rsidRPr="00C41FEA">
        <w:rPr>
          <w:sz w:val="28"/>
          <w:szCs w:val="28"/>
        </w:rPr>
        <w:t xml:space="preserve">248-ФЗ </w:t>
      </w:r>
      <w:r w:rsidR="00467D23" w:rsidRPr="00C41FEA">
        <w:rPr>
          <w:sz w:val="28"/>
          <w:szCs w:val="28"/>
        </w:rPr>
        <w:t>"</w:t>
      </w:r>
      <w:r w:rsidRPr="00C41FEA">
        <w:rPr>
          <w:sz w:val="28"/>
          <w:szCs w:val="28"/>
        </w:rPr>
        <w:t>О государственном контроле (надзоре) и муниципальном контроле в Российской Федерации</w:t>
      </w:r>
      <w:r w:rsidR="00467D23" w:rsidRPr="00C41FEA">
        <w:rPr>
          <w:sz w:val="28"/>
          <w:szCs w:val="28"/>
        </w:rPr>
        <w:t>"</w:t>
      </w:r>
      <w:r w:rsidR="003E1FCC" w:rsidRPr="00C41FEA">
        <w:rPr>
          <w:sz w:val="28"/>
          <w:szCs w:val="28"/>
        </w:rPr>
        <w:t xml:space="preserve"> (далее - Федеральный закон № 248-ФЗ)</w:t>
      </w:r>
      <w:r w:rsidR="00467D23" w:rsidRPr="00C41FEA">
        <w:rPr>
          <w:sz w:val="28"/>
          <w:szCs w:val="28"/>
        </w:rPr>
        <w:t>.</w:t>
      </w:r>
    </w:p>
    <w:p w:rsidR="00746F07" w:rsidRPr="00C41FEA" w:rsidRDefault="00746F07" w:rsidP="00BB0A2D">
      <w:pPr>
        <w:rPr>
          <w:sz w:val="28"/>
          <w:szCs w:val="28"/>
        </w:rPr>
      </w:pPr>
      <w:r w:rsidRPr="00C41FEA">
        <w:rPr>
          <w:sz w:val="28"/>
          <w:szCs w:val="28"/>
        </w:rPr>
        <w:t xml:space="preserve">Под государственным и муниципальным контролем (надзором) в </w:t>
      </w:r>
      <w:r w:rsidR="0054395D" w:rsidRPr="00C41FEA">
        <w:rPr>
          <w:sz w:val="28"/>
          <w:szCs w:val="28"/>
        </w:rPr>
        <w:t>Федеральном з</w:t>
      </w:r>
      <w:r w:rsidRPr="00C41FEA">
        <w:rPr>
          <w:sz w:val="28"/>
          <w:szCs w:val="28"/>
        </w:rPr>
        <w:t>аконе</w:t>
      </w:r>
      <w:r w:rsidR="00467D23" w:rsidRPr="00C41FEA">
        <w:rPr>
          <w:sz w:val="28"/>
          <w:szCs w:val="28"/>
        </w:rPr>
        <w:t xml:space="preserve"> </w:t>
      </w:r>
      <w:r w:rsidRPr="00C41FEA">
        <w:rPr>
          <w:sz w:val="28"/>
          <w:szCs w:val="28"/>
        </w:rPr>
        <w:t>№</w:t>
      </w:r>
      <w:r w:rsidR="00BB0A2D" w:rsidRPr="00C41FEA">
        <w:rPr>
          <w:sz w:val="28"/>
          <w:szCs w:val="28"/>
        </w:rPr>
        <w:t> </w:t>
      </w:r>
      <w:r w:rsidRPr="00C41FEA">
        <w:rPr>
          <w:sz w:val="28"/>
          <w:szCs w:val="28"/>
        </w:rPr>
        <w:t>248-ФЗ понимается деятельность контрольных (надзорных) органов, целью которой является предупреждение, выявление и пресечение нарушений обязательных требований. Достигается это за счет профилактики нарушений, оценки соблюдения гражданами и организациями обязательных требований, выявления нарушений, их пресечения и устранения последствий допущенных нарушений.</w:t>
      </w:r>
    </w:p>
    <w:p w:rsidR="00467D23" w:rsidRPr="00C41FEA" w:rsidRDefault="000A2C13" w:rsidP="0054395D">
      <w:pPr>
        <w:rPr>
          <w:sz w:val="28"/>
          <w:szCs w:val="28"/>
        </w:rPr>
      </w:pPr>
      <w:proofErr w:type="gramStart"/>
      <w:r w:rsidRPr="00C41FEA">
        <w:rPr>
          <w:sz w:val="28"/>
          <w:szCs w:val="28"/>
        </w:rPr>
        <w:t xml:space="preserve">Руководствуясь </w:t>
      </w:r>
      <w:r w:rsidR="0054395D" w:rsidRPr="00C41FEA">
        <w:rPr>
          <w:sz w:val="28"/>
          <w:szCs w:val="28"/>
        </w:rPr>
        <w:t>Федеральным з</w:t>
      </w:r>
      <w:r w:rsidRPr="00C41FEA">
        <w:rPr>
          <w:sz w:val="28"/>
          <w:szCs w:val="28"/>
        </w:rPr>
        <w:t xml:space="preserve">аконом № 248-ФЗ Управление осуществляет свои контрольные и надзорные функции в рамках Федерального государственного контроля (надзора) на автомобильном транспорте, городском наземном электрическом транспорте и в дорожном хозяйстве, положение о котором  утверждено </w:t>
      </w:r>
      <w:r w:rsidR="00981BDC" w:rsidRPr="00C41FEA">
        <w:rPr>
          <w:sz w:val="28"/>
          <w:szCs w:val="28"/>
        </w:rPr>
        <w:t>Постановление</w:t>
      </w:r>
      <w:r w:rsidRPr="00C41FEA">
        <w:rPr>
          <w:sz w:val="28"/>
          <w:szCs w:val="28"/>
        </w:rPr>
        <w:t>м</w:t>
      </w:r>
      <w:r w:rsidR="00981BDC" w:rsidRPr="00C41FEA">
        <w:rPr>
          <w:sz w:val="28"/>
          <w:szCs w:val="28"/>
        </w:rPr>
        <w:t xml:space="preserve"> Правительст</w:t>
      </w:r>
      <w:r w:rsidRPr="00C41FEA">
        <w:rPr>
          <w:sz w:val="28"/>
          <w:szCs w:val="28"/>
        </w:rPr>
        <w:t>ва РФ от 29 июня 2021 г. № 1043</w:t>
      </w:r>
      <w:r w:rsidR="00DB6D1C" w:rsidRPr="00C41FEA">
        <w:rPr>
          <w:sz w:val="28"/>
          <w:szCs w:val="28"/>
        </w:rPr>
        <w:t xml:space="preserve"> "О федеральном государственном контроле (надзоре) на автомобильном транспорте, городском наземном электрическом транспорте и в дорожном хозяйстве" (далее – Постановление № 1043)</w:t>
      </w:r>
      <w:r w:rsidRPr="00C41FEA">
        <w:rPr>
          <w:sz w:val="28"/>
          <w:szCs w:val="28"/>
        </w:rPr>
        <w:t>.</w:t>
      </w:r>
      <w:proofErr w:type="gramEnd"/>
    </w:p>
    <w:p w:rsidR="000A2C13" w:rsidRPr="00C41FEA" w:rsidRDefault="000A2C13" w:rsidP="00746F07">
      <w:pPr>
        <w:spacing w:line="240" w:lineRule="auto"/>
        <w:rPr>
          <w:sz w:val="28"/>
          <w:szCs w:val="28"/>
        </w:rPr>
      </w:pPr>
    </w:p>
    <w:p w:rsidR="0054395D" w:rsidRPr="00C41FEA" w:rsidRDefault="0054395D" w:rsidP="0054395D">
      <w:pPr>
        <w:pStyle w:val="2"/>
      </w:pPr>
      <w:bookmarkStart w:id="4" w:name="_Toc87827807"/>
      <w:r w:rsidRPr="00C41FEA">
        <w:t>Краткая характеристика Управления</w:t>
      </w:r>
      <w:bookmarkEnd w:id="4"/>
    </w:p>
    <w:p w:rsidR="008D619D" w:rsidRPr="00C41FEA" w:rsidRDefault="00A80217" w:rsidP="00A80217">
      <w:pPr>
        <w:rPr>
          <w:sz w:val="28"/>
          <w:szCs w:val="28"/>
        </w:rPr>
      </w:pPr>
      <w:proofErr w:type="gramStart"/>
      <w:r w:rsidRPr="00C41FEA">
        <w:rPr>
          <w:sz w:val="28"/>
          <w:szCs w:val="28"/>
        </w:rPr>
        <w:t>В соответствии с положением о Приволжском межрегиональном управлении государственного автодорожного надзора Федеральной служб</w:t>
      </w:r>
      <w:r w:rsidR="00A24AB5" w:rsidRPr="00C41FEA">
        <w:rPr>
          <w:sz w:val="28"/>
          <w:szCs w:val="28"/>
        </w:rPr>
        <w:t>ы</w:t>
      </w:r>
      <w:r w:rsidRPr="00C41FEA">
        <w:rPr>
          <w:sz w:val="28"/>
          <w:szCs w:val="28"/>
        </w:rPr>
        <w:t xml:space="preserve"> по надзору в сфере транспорта, утвержденным  приказом Федеральной службы по надзору в сфере транспорта от 27.06.2017 № ВБ-532-фс, Управление является территориальным органом межрегионального уровня федерального органа исполнительной власти - Федеральной службы по надзору в сфере транспорта, осуществляющим функции по контролю и надзору в области автомобильного транспорта, городского наземного электрического</w:t>
      </w:r>
      <w:proofErr w:type="gramEnd"/>
      <w:r w:rsidRPr="00C41FEA">
        <w:rPr>
          <w:sz w:val="28"/>
          <w:szCs w:val="28"/>
        </w:rPr>
        <w:t xml:space="preserve"> транспорта (кроме вопросов безопасности дорожного д</w:t>
      </w:r>
      <w:r w:rsidR="00981BDC" w:rsidRPr="00C41FEA">
        <w:rPr>
          <w:sz w:val="28"/>
          <w:szCs w:val="28"/>
        </w:rPr>
        <w:t>вижения) и дорожного хозяйства</w:t>
      </w:r>
      <w:r w:rsidR="000A2C13" w:rsidRPr="00C41FEA">
        <w:rPr>
          <w:sz w:val="28"/>
          <w:szCs w:val="28"/>
        </w:rPr>
        <w:t xml:space="preserve"> </w:t>
      </w:r>
      <w:r w:rsidRPr="00C41FEA">
        <w:rPr>
          <w:sz w:val="28"/>
          <w:szCs w:val="28"/>
        </w:rPr>
        <w:t>на территории Нижегородской области, Кировской области, Удмуртской Республики, Республики Марий Эл.</w:t>
      </w:r>
    </w:p>
    <w:p w:rsidR="00E01A12" w:rsidRPr="00C41FEA" w:rsidRDefault="008D619D" w:rsidP="00A80217">
      <w:pPr>
        <w:rPr>
          <w:sz w:val="28"/>
          <w:szCs w:val="28"/>
        </w:rPr>
      </w:pPr>
      <w:r w:rsidRPr="00C41FEA">
        <w:rPr>
          <w:sz w:val="28"/>
          <w:szCs w:val="28"/>
        </w:rPr>
        <w:t xml:space="preserve">В состав Приволжского МУГАДН входят 3 территориальных отдела в Кировской области, Республике Марий Эл, Удмуртской республике. </w:t>
      </w:r>
    </w:p>
    <w:p w:rsidR="008D619D" w:rsidRPr="00C41FEA" w:rsidRDefault="0092148B" w:rsidP="00A80217">
      <w:pPr>
        <w:rPr>
          <w:sz w:val="28"/>
          <w:szCs w:val="28"/>
        </w:rPr>
      </w:pPr>
      <w:r w:rsidRPr="00C41FEA">
        <w:rPr>
          <w:sz w:val="28"/>
          <w:szCs w:val="28"/>
        </w:rPr>
        <w:lastRenderedPageBreak/>
        <w:t>На 3</w:t>
      </w:r>
      <w:r w:rsidR="00964468" w:rsidRPr="00C41FEA">
        <w:rPr>
          <w:sz w:val="28"/>
          <w:szCs w:val="28"/>
        </w:rPr>
        <w:t>0</w:t>
      </w:r>
      <w:r w:rsidR="00405DB7" w:rsidRPr="00C41FEA">
        <w:rPr>
          <w:sz w:val="28"/>
          <w:szCs w:val="28"/>
        </w:rPr>
        <w:t xml:space="preserve"> сентября </w:t>
      </w:r>
      <w:r w:rsidRPr="00C41FEA">
        <w:rPr>
          <w:sz w:val="28"/>
          <w:szCs w:val="28"/>
        </w:rPr>
        <w:t>20</w:t>
      </w:r>
      <w:r w:rsidR="00964468" w:rsidRPr="00C41FEA">
        <w:rPr>
          <w:sz w:val="28"/>
          <w:szCs w:val="28"/>
        </w:rPr>
        <w:t>21</w:t>
      </w:r>
      <w:r w:rsidR="00E12C2E" w:rsidRPr="00C41FEA">
        <w:rPr>
          <w:sz w:val="28"/>
          <w:szCs w:val="28"/>
        </w:rPr>
        <w:t xml:space="preserve"> года</w:t>
      </w:r>
      <w:r w:rsidR="002F141C" w:rsidRPr="00C41FEA">
        <w:rPr>
          <w:sz w:val="28"/>
          <w:szCs w:val="28"/>
        </w:rPr>
        <w:t xml:space="preserve"> </w:t>
      </w:r>
      <w:r w:rsidR="008D619D" w:rsidRPr="00C41FEA">
        <w:rPr>
          <w:sz w:val="28"/>
          <w:szCs w:val="28"/>
        </w:rPr>
        <w:t xml:space="preserve">численность </w:t>
      </w:r>
      <w:r w:rsidR="002F141C" w:rsidRPr="00C41FEA">
        <w:rPr>
          <w:sz w:val="28"/>
          <w:szCs w:val="28"/>
        </w:rPr>
        <w:t xml:space="preserve">Управления </w:t>
      </w:r>
      <w:r w:rsidR="008D619D" w:rsidRPr="00C41FEA">
        <w:rPr>
          <w:sz w:val="28"/>
          <w:szCs w:val="28"/>
        </w:rPr>
        <w:t>составля</w:t>
      </w:r>
      <w:r w:rsidR="00964468" w:rsidRPr="00C41FEA">
        <w:rPr>
          <w:sz w:val="28"/>
          <w:szCs w:val="28"/>
        </w:rPr>
        <w:t>ла</w:t>
      </w:r>
      <w:r w:rsidR="008D619D" w:rsidRPr="00C41FEA">
        <w:rPr>
          <w:sz w:val="28"/>
          <w:szCs w:val="28"/>
        </w:rPr>
        <w:t xml:space="preserve"> 1</w:t>
      </w:r>
      <w:r w:rsidR="0039241B">
        <w:rPr>
          <w:sz w:val="28"/>
          <w:szCs w:val="28"/>
        </w:rPr>
        <w:t>11</w:t>
      </w:r>
      <w:r w:rsidR="008D619D" w:rsidRPr="00C41FEA">
        <w:rPr>
          <w:sz w:val="28"/>
          <w:szCs w:val="28"/>
        </w:rPr>
        <w:t xml:space="preserve"> </w:t>
      </w:r>
      <w:r w:rsidR="001F4395" w:rsidRPr="00C41FEA">
        <w:rPr>
          <w:sz w:val="28"/>
          <w:szCs w:val="28"/>
        </w:rPr>
        <w:t>штатных единиц</w:t>
      </w:r>
      <w:r w:rsidR="001F4395">
        <w:rPr>
          <w:sz w:val="28"/>
          <w:szCs w:val="28"/>
        </w:rPr>
        <w:t xml:space="preserve"> должностей государственных гражданских служащих.</w:t>
      </w:r>
    </w:p>
    <w:p w:rsidR="008D619D" w:rsidRPr="00C41FEA" w:rsidRDefault="008D619D" w:rsidP="00A80217">
      <w:pPr>
        <w:rPr>
          <w:sz w:val="28"/>
          <w:szCs w:val="28"/>
        </w:rPr>
      </w:pPr>
      <w:r w:rsidRPr="00C41FEA">
        <w:rPr>
          <w:sz w:val="28"/>
          <w:szCs w:val="28"/>
        </w:rPr>
        <w:t xml:space="preserve">В </w:t>
      </w:r>
      <w:r w:rsidR="00405DB7" w:rsidRPr="00C41FEA">
        <w:rPr>
          <w:sz w:val="28"/>
          <w:szCs w:val="28"/>
        </w:rPr>
        <w:t>территориальном отделе</w:t>
      </w:r>
      <w:r w:rsidRPr="00C41FEA">
        <w:rPr>
          <w:sz w:val="28"/>
          <w:szCs w:val="28"/>
        </w:rPr>
        <w:t xml:space="preserve"> </w:t>
      </w:r>
      <w:r w:rsidR="00405DB7" w:rsidRPr="00C41FEA">
        <w:rPr>
          <w:sz w:val="28"/>
          <w:szCs w:val="28"/>
        </w:rPr>
        <w:t xml:space="preserve">по Республике Удмуртия </w:t>
      </w:r>
      <w:r w:rsidRPr="00C41FEA">
        <w:rPr>
          <w:sz w:val="28"/>
          <w:szCs w:val="28"/>
        </w:rPr>
        <w:t xml:space="preserve">– </w:t>
      </w:r>
      <w:r w:rsidR="00405DB7" w:rsidRPr="00C41FEA">
        <w:rPr>
          <w:sz w:val="28"/>
          <w:szCs w:val="28"/>
        </w:rPr>
        <w:t>17</w:t>
      </w:r>
      <w:r w:rsidRPr="00C41FEA">
        <w:rPr>
          <w:sz w:val="28"/>
          <w:szCs w:val="28"/>
        </w:rPr>
        <w:t xml:space="preserve"> штатн</w:t>
      </w:r>
      <w:r w:rsidR="00405DB7" w:rsidRPr="00C41FEA">
        <w:rPr>
          <w:sz w:val="28"/>
          <w:szCs w:val="28"/>
        </w:rPr>
        <w:t>ых единиц</w:t>
      </w:r>
      <w:r w:rsidRPr="00C41FEA">
        <w:rPr>
          <w:sz w:val="28"/>
          <w:szCs w:val="28"/>
        </w:rPr>
        <w:t xml:space="preserve"> должностей</w:t>
      </w:r>
      <w:r w:rsidR="001F4395">
        <w:rPr>
          <w:sz w:val="28"/>
          <w:szCs w:val="28"/>
        </w:rPr>
        <w:t>.</w:t>
      </w:r>
    </w:p>
    <w:p w:rsidR="00E12C2E" w:rsidRPr="00C41FEA" w:rsidRDefault="00E12C2E" w:rsidP="00E12C2E">
      <w:pPr>
        <w:rPr>
          <w:sz w:val="28"/>
          <w:szCs w:val="28"/>
        </w:rPr>
      </w:pPr>
      <w:r w:rsidRPr="00C41FEA">
        <w:rPr>
          <w:sz w:val="28"/>
          <w:szCs w:val="28"/>
        </w:rPr>
        <w:t xml:space="preserve">В реестре подконтрольных (поднадзорных) хозяйствующих субъектов Управления на 30 сентября 2021 года числилось </w:t>
      </w:r>
      <w:r w:rsidR="00021E07" w:rsidRPr="00C41FEA">
        <w:rPr>
          <w:sz w:val="28"/>
          <w:szCs w:val="28"/>
        </w:rPr>
        <w:t>10016</w:t>
      </w:r>
      <w:r w:rsidRPr="00C41FEA">
        <w:rPr>
          <w:sz w:val="28"/>
          <w:szCs w:val="28"/>
        </w:rPr>
        <w:t xml:space="preserve"> хозяйствующих субъектов, из которых: </w:t>
      </w:r>
    </w:p>
    <w:p w:rsidR="00E12C2E" w:rsidRPr="00C41FEA" w:rsidRDefault="00051D65" w:rsidP="00E12C2E">
      <w:pPr>
        <w:rPr>
          <w:sz w:val="28"/>
          <w:szCs w:val="28"/>
        </w:rPr>
      </w:pPr>
      <w:r w:rsidRPr="00C41FEA">
        <w:rPr>
          <w:sz w:val="28"/>
          <w:szCs w:val="28"/>
        </w:rPr>
        <w:t>3082</w:t>
      </w:r>
      <w:r w:rsidR="00E12C2E" w:rsidRPr="00C41FEA">
        <w:rPr>
          <w:sz w:val="28"/>
          <w:szCs w:val="28"/>
        </w:rPr>
        <w:t xml:space="preserve"> - осуществляют лицензионный вид деятельности, </w:t>
      </w:r>
    </w:p>
    <w:p w:rsidR="00E12C2E" w:rsidRPr="00C41FEA" w:rsidRDefault="00E12C2E" w:rsidP="00E12C2E">
      <w:pPr>
        <w:rPr>
          <w:sz w:val="28"/>
          <w:szCs w:val="28"/>
        </w:rPr>
      </w:pPr>
      <w:r w:rsidRPr="00C41FEA">
        <w:rPr>
          <w:sz w:val="28"/>
          <w:szCs w:val="28"/>
        </w:rPr>
        <w:t xml:space="preserve">в том числе </w:t>
      </w:r>
      <w:r w:rsidR="002459C7" w:rsidRPr="00C41FEA">
        <w:rPr>
          <w:sz w:val="28"/>
          <w:szCs w:val="28"/>
        </w:rPr>
        <w:t>1093 – школьные перевозки.</w:t>
      </w:r>
    </w:p>
    <w:p w:rsidR="002459C7" w:rsidRPr="00C41FEA" w:rsidRDefault="00386DA5" w:rsidP="00E12C2E">
      <w:pPr>
        <w:rPr>
          <w:sz w:val="28"/>
          <w:szCs w:val="28"/>
        </w:rPr>
      </w:pPr>
      <w:r>
        <w:rPr>
          <w:sz w:val="28"/>
          <w:szCs w:val="28"/>
        </w:rPr>
        <w:t xml:space="preserve">Осуществляют </w:t>
      </w:r>
      <w:proofErr w:type="spellStart"/>
      <w:r>
        <w:rPr>
          <w:sz w:val="28"/>
          <w:szCs w:val="28"/>
        </w:rPr>
        <w:t>не</w:t>
      </w:r>
      <w:r w:rsidR="002459C7" w:rsidRPr="00C41FEA">
        <w:rPr>
          <w:sz w:val="28"/>
          <w:szCs w:val="28"/>
        </w:rPr>
        <w:t>лицензируемые</w:t>
      </w:r>
      <w:proofErr w:type="spellEnd"/>
      <w:r w:rsidR="002459C7" w:rsidRPr="00C41FEA">
        <w:rPr>
          <w:sz w:val="28"/>
          <w:szCs w:val="28"/>
        </w:rPr>
        <w:t xml:space="preserve"> виды деятельности </w:t>
      </w:r>
      <w:r w:rsidR="002459C7" w:rsidRPr="008A1FA3">
        <w:rPr>
          <w:color w:val="000000" w:themeColor="text1"/>
          <w:sz w:val="28"/>
          <w:szCs w:val="28"/>
        </w:rPr>
        <w:t xml:space="preserve">6934 </w:t>
      </w:r>
      <w:proofErr w:type="gramStart"/>
      <w:r w:rsidR="00B3661C" w:rsidRPr="00C41FEA">
        <w:rPr>
          <w:sz w:val="28"/>
          <w:szCs w:val="28"/>
        </w:rPr>
        <w:t>хозяйствующих</w:t>
      </w:r>
      <w:proofErr w:type="gramEnd"/>
      <w:r w:rsidR="00B3661C" w:rsidRPr="00C41FEA">
        <w:rPr>
          <w:sz w:val="28"/>
          <w:szCs w:val="28"/>
        </w:rPr>
        <w:t xml:space="preserve"> </w:t>
      </w:r>
      <w:r w:rsidR="002459C7" w:rsidRPr="00C41FEA">
        <w:rPr>
          <w:sz w:val="28"/>
          <w:szCs w:val="28"/>
        </w:rPr>
        <w:t>субъект</w:t>
      </w:r>
      <w:r w:rsidR="00B3661C" w:rsidRPr="00C41FEA">
        <w:rPr>
          <w:sz w:val="28"/>
          <w:szCs w:val="28"/>
        </w:rPr>
        <w:t>а</w:t>
      </w:r>
      <w:r w:rsidR="002459C7" w:rsidRPr="00C41FEA">
        <w:rPr>
          <w:sz w:val="28"/>
          <w:szCs w:val="28"/>
        </w:rPr>
        <w:t xml:space="preserve">, в </w:t>
      </w:r>
      <w:proofErr w:type="spellStart"/>
      <w:r w:rsidR="002459C7" w:rsidRPr="00C41FEA">
        <w:rPr>
          <w:sz w:val="28"/>
          <w:szCs w:val="28"/>
        </w:rPr>
        <w:t>т.ч</w:t>
      </w:r>
      <w:proofErr w:type="spellEnd"/>
      <w:r w:rsidR="002459C7" w:rsidRPr="00C41FEA">
        <w:rPr>
          <w:sz w:val="28"/>
          <w:szCs w:val="28"/>
        </w:rPr>
        <w:t>.:</w:t>
      </w:r>
    </w:p>
    <w:p w:rsidR="00E12C2E" w:rsidRPr="00C41FEA" w:rsidRDefault="002459C7" w:rsidP="00E12C2E">
      <w:pPr>
        <w:rPr>
          <w:sz w:val="28"/>
          <w:szCs w:val="28"/>
        </w:rPr>
      </w:pPr>
      <w:r w:rsidRPr="00C41FEA">
        <w:rPr>
          <w:sz w:val="28"/>
          <w:szCs w:val="28"/>
        </w:rPr>
        <w:t>632</w:t>
      </w:r>
      <w:r w:rsidR="00E12C2E" w:rsidRPr="00C41FEA">
        <w:rPr>
          <w:sz w:val="28"/>
          <w:szCs w:val="28"/>
        </w:rPr>
        <w:t xml:space="preserve"> - осуществляют перевозки в международном сообщении по удостоверениям допуска;</w:t>
      </w:r>
    </w:p>
    <w:p w:rsidR="00E12C2E" w:rsidRPr="00C41FEA" w:rsidRDefault="002459C7" w:rsidP="00E12C2E">
      <w:pPr>
        <w:rPr>
          <w:sz w:val="28"/>
          <w:szCs w:val="28"/>
        </w:rPr>
      </w:pPr>
      <w:r w:rsidRPr="00C41FEA">
        <w:rPr>
          <w:sz w:val="28"/>
          <w:szCs w:val="28"/>
        </w:rPr>
        <w:t>225</w:t>
      </w:r>
      <w:r w:rsidR="00E12C2E" w:rsidRPr="00C41FEA">
        <w:rPr>
          <w:sz w:val="28"/>
          <w:szCs w:val="28"/>
        </w:rPr>
        <w:t xml:space="preserve"> - осуществляют перевозку грузов </w:t>
      </w:r>
      <w:r w:rsidR="00B3661C" w:rsidRPr="00C41FEA">
        <w:rPr>
          <w:sz w:val="28"/>
          <w:szCs w:val="28"/>
        </w:rPr>
        <w:t xml:space="preserve">повышенной опасности </w:t>
      </w:r>
      <w:r w:rsidR="00E12C2E" w:rsidRPr="00C41FEA">
        <w:rPr>
          <w:sz w:val="28"/>
          <w:szCs w:val="28"/>
        </w:rPr>
        <w:t>по специальным разрешениям;</w:t>
      </w:r>
    </w:p>
    <w:p w:rsidR="00E12C2E" w:rsidRPr="00C41FEA" w:rsidRDefault="002459C7" w:rsidP="00E12C2E">
      <w:pPr>
        <w:rPr>
          <w:sz w:val="28"/>
          <w:szCs w:val="28"/>
        </w:rPr>
      </w:pPr>
      <w:r w:rsidRPr="00C41FEA">
        <w:rPr>
          <w:sz w:val="28"/>
          <w:szCs w:val="28"/>
        </w:rPr>
        <w:t>744</w:t>
      </w:r>
      <w:r w:rsidR="00E12C2E" w:rsidRPr="00C41FEA">
        <w:rPr>
          <w:sz w:val="28"/>
          <w:szCs w:val="28"/>
        </w:rPr>
        <w:t xml:space="preserve"> </w:t>
      </w:r>
      <w:r w:rsidRPr="00C41FEA">
        <w:rPr>
          <w:sz w:val="28"/>
          <w:szCs w:val="28"/>
        </w:rPr>
        <w:t xml:space="preserve">- </w:t>
      </w:r>
      <w:r w:rsidR="00E12C2E" w:rsidRPr="00C41FEA">
        <w:rPr>
          <w:sz w:val="28"/>
          <w:szCs w:val="28"/>
        </w:rPr>
        <w:t>пода</w:t>
      </w:r>
      <w:r w:rsidRPr="00C41FEA">
        <w:rPr>
          <w:sz w:val="28"/>
          <w:szCs w:val="28"/>
        </w:rPr>
        <w:t>ли</w:t>
      </w:r>
      <w:r w:rsidR="00E12C2E" w:rsidRPr="00C41FEA">
        <w:rPr>
          <w:sz w:val="28"/>
          <w:szCs w:val="28"/>
        </w:rPr>
        <w:t xml:space="preserve"> уведомление о начале осуществления предпринимательской деятельности;</w:t>
      </w:r>
    </w:p>
    <w:p w:rsidR="00F10563" w:rsidRPr="00C41FEA" w:rsidRDefault="00E12C2E" w:rsidP="00E12C2E">
      <w:pPr>
        <w:rPr>
          <w:sz w:val="28"/>
          <w:szCs w:val="28"/>
        </w:rPr>
      </w:pPr>
      <w:r w:rsidRPr="00C41FEA">
        <w:rPr>
          <w:sz w:val="28"/>
          <w:szCs w:val="28"/>
        </w:rPr>
        <w:t>144 - субъекты дорожного хозяйства.</w:t>
      </w:r>
    </w:p>
    <w:p w:rsidR="00E12C2E" w:rsidRPr="00E77978" w:rsidRDefault="00E12C2E" w:rsidP="00CF54C9">
      <w:pPr>
        <w:rPr>
          <w:b/>
        </w:rPr>
      </w:pPr>
    </w:p>
    <w:p w:rsidR="00444424" w:rsidRDefault="0054395D" w:rsidP="008D2518">
      <w:pPr>
        <w:pStyle w:val="2"/>
      </w:pPr>
      <w:bookmarkStart w:id="5" w:name="_Toc87827808"/>
      <w:proofErr w:type="spellStart"/>
      <w:r>
        <w:t>Об</w:t>
      </w:r>
      <w:r w:rsidR="00B3661C">
        <w:t>щ</w:t>
      </w:r>
      <w:r>
        <w:t>енадзорная</w:t>
      </w:r>
      <w:proofErr w:type="spellEnd"/>
      <w:r>
        <w:t xml:space="preserve"> деятельность</w:t>
      </w:r>
      <w:bookmarkEnd w:id="5"/>
    </w:p>
    <w:p w:rsidR="0054395D" w:rsidRPr="00C41FEA" w:rsidRDefault="0054395D" w:rsidP="0054395D">
      <w:pPr>
        <w:pStyle w:val="3"/>
        <w:rPr>
          <w:sz w:val="28"/>
          <w:szCs w:val="28"/>
        </w:rPr>
      </w:pPr>
      <w:bookmarkStart w:id="6" w:name="_Toc87827809"/>
      <w:r w:rsidRPr="00C41FEA">
        <w:rPr>
          <w:sz w:val="28"/>
          <w:szCs w:val="28"/>
        </w:rPr>
        <w:t>Профилактические мероприятия</w:t>
      </w:r>
      <w:bookmarkEnd w:id="6"/>
    </w:p>
    <w:p w:rsidR="0054395D" w:rsidRPr="00C41FEA" w:rsidRDefault="0054395D" w:rsidP="0054395D">
      <w:pPr>
        <w:rPr>
          <w:sz w:val="28"/>
          <w:szCs w:val="28"/>
        </w:rPr>
      </w:pPr>
      <w:r w:rsidRPr="00C41FEA">
        <w:rPr>
          <w:sz w:val="28"/>
          <w:szCs w:val="28"/>
        </w:rPr>
        <w:t xml:space="preserve">Федеральный закон от 31.07.2020 г. </w:t>
      </w:r>
      <w:r w:rsidRPr="00C41FEA">
        <w:rPr>
          <w:sz w:val="28"/>
          <w:szCs w:val="28"/>
          <w:lang w:val="en-US"/>
        </w:rPr>
        <w:t>N</w:t>
      </w:r>
      <w:r w:rsidRPr="00C41FEA">
        <w:rPr>
          <w:sz w:val="28"/>
          <w:szCs w:val="28"/>
        </w:rPr>
        <w:t xml:space="preserve"> 248-ФЗ "О государственном контроле (надзоре) и муниципальном контроле в Российской Федерации" предусматривает при осуществлении государственного контроля (надзора) проведение профилактических мероприятий, направленных на снижение риска причинения вреда (ущерба).</w:t>
      </w:r>
    </w:p>
    <w:p w:rsidR="00DB6D1C" w:rsidRPr="00C41FEA" w:rsidRDefault="00DB6D1C" w:rsidP="00DB6D1C">
      <w:pPr>
        <w:rPr>
          <w:sz w:val="28"/>
          <w:szCs w:val="28"/>
        </w:rPr>
      </w:pPr>
      <w:r w:rsidRPr="00C41FEA">
        <w:rPr>
          <w:sz w:val="28"/>
          <w:szCs w:val="28"/>
        </w:rPr>
        <w:t>В соответствии с Постановлением Правительства РФ от 29 июня 2021 г. №</w:t>
      </w:r>
      <w:r w:rsidR="00396D43" w:rsidRPr="00C41FEA">
        <w:rPr>
          <w:sz w:val="28"/>
          <w:szCs w:val="28"/>
        </w:rPr>
        <w:t> </w:t>
      </w:r>
      <w:r w:rsidRPr="00C41FEA">
        <w:rPr>
          <w:sz w:val="28"/>
          <w:szCs w:val="28"/>
        </w:rPr>
        <w:t>1043 "О федеральном государственном контроле (надзоре) на автомобильном транспорте, городском наземном электрическом транспорте и в дорожном хозяйстве" при осуществлении надзора проводятся следующие виды профилактических мероприятий:</w:t>
      </w:r>
    </w:p>
    <w:p w:rsidR="00DB6D1C" w:rsidRPr="00C41FEA" w:rsidRDefault="00DB6D1C" w:rsidP="00DB6D1C">
      <w:pPr>
        <w:rPr>
          <w:sz w:val="28"/>
          <w:szCs w:val="28"/>
        </w:rPr>
      </w:pPr>
      <w:r w:rsidRPr="00C41FEA">
        <w:rPr>
          <w:sz w:val="28"/>
          <w:szCs w:val="28"/>
        </w:rPr>
        <w:t>а) информирование;</w:t>
      </w:r>
    </w:p>
    <w:p w:rsidR="00DB6D1C" w:rsidRPr="00C41FEA" w:rsidRDefault="00DB6D1C" w:rsidP="00DB6D1C">
      <w:pPr>
        <w:rPr>
          <w:sz w:val="28"/>
          <w:szCs w:val="28"/>
        </w:rPr>
      </w:pPr>
      <w:r w:rsidRPr="00C41FEA">
        <w:rPr>
          <w:sz w:val="28"/>
          <w:szCs w:val="28"/>
        </w:rPr>
        <w:t>б) обобщение правоприменительной практики;</w:t>
      </w:r>
    </w:p>
    <w:p w:rsidR="00DB6D1C" w:rsidRPr="00C41FEA" w:rsidRDefault="00DB6D1C" w:rsidP="00DB6D1C">
      <w:pPr>
        <w:rPr>
          <w:sz w:val="28"/>
          <w:szCs w:val="28"/>
        </w:rPr>
      </w:pPr>
      <w:r w:rsidRPr="00C41FEA">
        <w:rPr>
          <w:sz w:val="28"/>
          <w:szCs w:val="28"/>
        </w:rPr>
        <w:t>в) объявление предостережения;</w:t>
      </w:r>
    </w:p>
    <w:p w:rsidR="00DB6D1C" w:rsidRPr="00C41FEA" w:rsidRDefault="00DB6D1C" w:rsidP="00DB6D1C">
      <w:pPr>
        <w:rPr>
          <w:sz w:val="28"/>
          <w:szCs w:val="28"/>
        </w:rPr>
      </w:pPr>
      <w:r w:rsidRPr="00C41FEA">
        <w:rPr>
          <w:sz w:val="28"/>
          <w:szCs w:val="28"/>
        </w:rPr>
        <w:t>г) консультирование;</w:t>
      </w:r>
    </w:p>
    <w:p w:rsidR="00DB6D1C" w:rsidRDefault="00DB6D1C" w:rsidP="00DB6D1C">
      <w:pPr>
        <w:rPr>
          <w:sz w:val="28"/>
          <w:szCs w:val="28"/>
        </w:rPr>
      </w:pPr>
      <w:r w:rsidRPr="00C41FEA">
        <w:rPr>
          <w:sz w:val="28"/>
          <w:szCs w:val="28"/>
        </w:rPr>
        <w:t>д) профилактический визит.</w:t>
      </w:r>
    </w:p>
    <w:p w:rsidR="001F4395" w:rsidRPr="00C41FEA" w:rsidRDefault="001F4395" w:rsidP="00DB6D1C">
      <w:pPr>
        <w:rPr>
          <w:sz w:val="28"/>
          <w:szCs w:val="28"/>
        </w:rPr>
      </w:pPr>
    </w:p>
    <w:p w:rsidR="0054395D" w:rsidRPr="00C41FEA" w:rsidRDefault="0054395D" w:rsidP="0054395D">
      <w:pPr>
        <w:rPr>
          <w:sz w:val="28"/>
          <w:szCs w:val="28"/>
        </w:rPr>
      </w:pPr>
      <w:r w:rsidRPr="00C41FEA">
        <w:rPr>
          <w:sz w:val="28"/>
          <w:szCs w:val="28"/>
        </w:rPr>
        <w:lastRenderedPageBreak/>
        <w:t xml:space="preserve">С 1 июля по 30 сентября инспекторами Управления проведено 34 </w:t>
      </w:r>
      <w:proofErr w:type="gramStart"/>
      <w:r w:rsidRPr="00C41FEA">
        <w:rPr>
          <w:sz w:val="28"/>
          <w:szCs w:val="28"/>
        </w:rPr>
        <w:t>профилактических</w:t>
      </w:r>
      <w:proofErr w:type="gramEnd"/>
      <w:r w:rsidRPr="00C41FEA">
        <w:rPr>
          <w:sz w:val="28"/>
          <w:szCs w:val="28"/>
        </w:rPr>
        <w:t xml:space="preserve"> визита, </w:t>
      </w:r>
      <w:r w:rsidR="00B3661C" w:rsidRPr="00C41FEA">
        <w:rPr>
          <w:sz w:val="28"/>
          <w:szCs w:val="28"/>
        </w:rPr>
        <w:t xml:space="preserve">вынесено </w:t>
      </w:r>
      <w:r w:rsidRPr="00C41FEA">
        <w:rPr>
          <w:sz w:val="28"/>
          <w:szCs w:val="28"/>
        </w:rPr>
        <w:t>154 предостережения. В рамках большинства профилактических визитов проведено консультирование по вопросам, связанным с организацией и осуществлением государственного контроля (надзора).</w:t>
      </w:r>
    </w:p>
    <w:p w:rsidR="0054395D" w:rsidRPr="00C41FEA" w:rsidRDefault="0054395D" w:rsidP="0054395D">
      <w:pPr>
        <w:rPr>
          <w:sz w:val="28"/>
          <w:szCs w:val="28"/>
        </w:rPr>
      </w:pPr>
      <w:r w:rsidRPr="00C41FEA">
        <w:rPr>
          <w:sz w:val="28"/>
          <w:szCs w:val="28"/>
        </w:rPr>
        <w:t>Информирование поднадзорных субъектов осуществляется посредством размещения актуальной информации на Интернет-сайте Управления и направлением соответствующих писем наиболее значимым перевозчикам.</w:t>
      </w:r>
    </w:p>
    <w:p w:rsidR="00DB6D1C" w:rsidRPr="00C41FEA" w:rsidRDefault="00DB6D1C" w:rsidP="0054395D">
      <w:pPr>
        <w:rPr>
          <w:sz w:val="28"/>
          <w:szCs w:val="28"/>
        </w:rPr>
      </w:pPr>
      <w:r w:rsidRPr="00C41FEA">
        <w:rPr>
          <w:sz w:val="28"/>
          <w:szCs w:val="28"/>
        </w:rPr>
        <w:t xml:space="preserve">Публичные обсуждения доклада по обобщению правоприменительной практики из 4-х запланированных проводятся 2-й раз по причине ограничений, связанных с эпидемиологической обстановкой. В мае 2021 года </w:t>
      </w:r>
      <w:r w:rsidR="00396D43" w:rsidRPr="00C41FEA">
        <w:rPr>
          <w:sz w:val="28"/>
          <w:szCs w:val="28"/>
        </w:rPr>
        <w:t>публичные обсуждения</w:t>
      </w:r>
      <w:r w:rsidRPr="00C41FEA">
        <w:rPr>
          <w:sz w:val="28"/>
          <w:szCs w:val="28"/>
        </w:rPr>
        <w:t xml:space="preserve"> </w:t>
      </w:r>
      <w:r w:rsidR="00396D43" w:rsidRPr="00C41FEA">
        <w:rPr>
          <w:sz w:val="28"/>
          <w:szCs w:val="28"/>
        </w:rPr>
        <w:t xml:space="preserve">были проведены </w:t>
      </w:r>
      <w:r w:rsidRPr="00C41FEA">
        <w:rPr>
          <w:sz w:val="28"/>
          <w:szCs w:val="28"/>
        </w:rPr>
        <w:t xml:space="preserve">в территориальном отделе </w:t>
      </w:r>
      <w:r w:rsidR="00B3661C" w:rsidRPr="00C41FEA">
        <w:rPr>
          <w:sz w:val="28"/>
          <w:szCs w:val="28"/>
        </w:rPr>
        <w:t xml:space="preserve">Приволжского МУГАДН </w:t>
      </w:r>
      <w:r w:rsidRPr="00C41FEA">
        <w:rPr>
          <w:sz w:val="28"/>
          <w:szCs w:val="28"/>
        </w:rPr>
        <w:t>по Кировской области</w:t>
      </w:r>
      <w:r w:rsidR="00396D43" w:rsidRPr="00C41FEA">
        <w:rPr>
          <w:sz w:val="28"/>
          <w:szCs w:val="28"/>
        </w:rPr>
        <w:t>.</w:t>
      </w:r>
    </w:p>
    <w:p w:rsidR="0054395D" w:rsidRPr="0054395D" w:rsidRDefault="0054395D" w:rsidP="0054395D"/>
    <w:p w:rsidR="008D2518" w:rsidRPr="00C41FEA" w:rsidRDefault="00765E52" w:rsidP="00CF54C9">
      <w:pPr>
        <w:pStyle w:val="3"/>
        <w:rPr>
          <w:sz w:val="28"/>
          <w:szCs w:val="28"/>
        </w:rPr>
      </w:pPr>
      <w:bookmarkStart w:id="7" w:name="_Toc87827810"/>
      <w:r w:rsidRPr="00C41FEA">
        <w:rPr>
          <w:sz w:val="28"/>
          <w:szCs w:val="28"/>
        </w:rPr>
        <w:t>Проведе</w:t>
      </w:r>
      <w:r w:rsidR="008D2518" w:rsidRPr="00C41FEA">
        <w:rPr>
          <w:sz w:val="28"/>
          <w:szCs w:val="28"/>
        </w:rPr>
        <w:t>ние</w:t>
      </w:r>
      <w:r w:rsidRPr="00C41FEA">
        <w:rPr>
          <w:sz w:val="28"/>
          <w:szCs w:val="28"/>
        </w:rPr>
        <w:t xml:space="preserve"> в отношении подконтрольных лиц провер</w:t>
      </w:r>
      <w:r w:rsidR="008D2518" w:rsidRPr="00C41FEA">
        <w:rPr>
          <w:sz w:val="28"/>
          <w:szCs w:val="28"/>
        </w:rPr>
        <w:t>ок</w:t>
      </w:r>
      <w:r w:rsidRPr="00C41FEA">
        <w:rPr>
          <w:sz w:val="28"/>
          <w:szCs w:val="28"/>
        </w:rPr>
        <w:t xml:space="preserve"> и ины</w:t>
      </w:r>
      <w:r w:rsidR="008D2518" w:rsidRPr="00C41FEA">
        <w:rPr>
          <w:sz w:val="28"/>
          <w:szCs w:val="28"/>
        </w:rPr>
        <w:t>х</w:t>
      </w:r>
      <w:r w:rsidRPr="00C41FEA">
        <w:rPr>
          <w:sz w:val="28"/>
          <w:szCs w:val="28"/>
        </w:rPr>
        <w:t xml:space="preserve"> мероприяти</w:t>
      </w:r>
      <w:r w:rsidR="008D2518" w:rsidRPr="00C41FEA">
        <w:rPr>
          <w:sz w:val="28"/>
          <w:szCs w:val="28"/>
        </w:rPr>
        <w:t>й</w:t>
      </w:r>
      <w:r w:rsidRPr="00C41FEA">
        <w:rPr>
          <w:sz w:val="28"/>
          <w:szCs w:val="28"/>
        </w:rPr>
        <w:t xml:space="preserve"> по контролю</w:t>
      </w:r>
      <w:bookmarkEnd w:id="7"/>
    </w:p>
    <w:p w:rsidR="00CF54C9" w:rsidRPr="00C41FEA" w:rsidRDefault="007A73F3" w:rsidP="00475ECF">
      <w:pPr>
        <w:pStyle w:val="4"/>
      </w:pPr>
      <w:r w:rsidRPr="00C41FEA">
        <w:t>Инспекторские проверки</w:t>
      </w:r>
    </w:p>
    <w:p w:rsidR="00CF54C9" w:rsidRPr="00C41FEA" w:rsidRDefault="00F30AF5" w:rsidP="00CF54C9">
      <w:pPr>
        <w:rPr>
          <w:sz w:val="28"/>
          <w:szCs w:val="28"/>
        </w:rPr>
      </w:pPr>
      <w:r w:rsidRPr="00C41FEA">
        <w:rPr>
          <w:sz w:val="28"/>
          <w:szCs w:val="28"/>
        </w:rPr>
        <w:t xml:space="preserve">За </w:t>
      </w:r>
      <w:r w:rsidR="00BF0C3C" w:rsidRPr="00C41FEA">
        <w:rPr>
          <w:sz w:val="28"/>
          <w:szCs w:val="28"/>
        </w:rPr>
        <w:t>9 месяцев</w:t>
      </w:r>
      <w:r w:rsidR="00264073" w:rsidRPr="00C41FEA">
        <w:rPr>
          <w:sz w:val="28"/>
          <w:szCs w:val="28"/>
        </w:rPr>
        <w:t xml:space="preserve"> </w:t>
      </w:r>
      <w:r w:rsidR="007C7FA1" w:rsidRPr="00C41FEA">
        <w:rPr>
          <w:sz w:val="28"/>
          <w:szCs w:val="28"/>
        </w:rPr>
        <w:t>20</w:t>
      </w:r>
      <w:r w:rsidR="00264073" w:rsidRPr="00C41FEA">
        <w:rPr>
          <w:sz w:val="28"/>
          <w:szCs w:val="28"/>
        </w:rPr>
        <w:t>21</w:t>
      </w:r>
      <w:r w:rsidR="005B53D6" w:rsidRPr="00C41FEA">
        <w:rPr>
          <w:sz w:val="28"/>
          <w:szCs w:val="28"/>
        </w:rPr>
        <w:t xml:space="preserve"> год</w:t>
      </w:r>
      <w:r w:rsidR="00B14EA5" w:rsidRPr="00C41FEA">
        <w:rPr>
          <w:sz w:val="28"/>
          <w:szCs w:val="28"/>
        </w:rPr>
        <w:t>а</w:t>
      </w:r>
      <w:r w:rsidRPr="00C41FEA">
        <w:rPr>
          <w:sz w:val="28"/>
          <w:szCs w:val="28"/>
        </w:rPr>
        <w:t xml:space="preserve"> специалистами Управления проведено</w:t>
      </w:r>
      <w:r w:rsidR="00B14EA5" w:rsidRPr="00C41FEA">
        <w:rPr>
          <w:sz w:val="28"/>
          <w:szCs w:val="28"/>
        </w:rPr>
        <w:t>:</w:t>
      </w:r>
      <w:r w:rsidRPr="00C41FEA">
        <w:rPr>
          <w:sz w:val="28"/>
          <w:szCs w:val="28"/>
        </w:rPr>
        <w:t xml:space="preserve"> </w:t>
      </w:r>
    </w:p>
    <w:p w:rsidR="00CF54C9" w:rsidRPr="00C41FEA" w:rsidRDefault="009E0FC9" w:rsidP="009E0FC9">
      <w:pPr>
        <w:pStyle w:val="a0"/>
        <w:numPr>
          <w:ilvl w:val="0"/>
          <w:numId w:val="5"/>
        </w:numPr>
        <w:rPr>
          <w:sz w:val="28"/>
          <w:szCs w:val="28"/>
        </w:rPr>
      </w:pPr>
      <w:r w:rsidRPr="00C41FEA">
        <w:rPr>
          <w:sz w:val="28"/>
          <w:szCs w:val="28"/>
        </w:rPr>
        <w:t>2252 проверк</w:t>
      </w:r>
      <w:r w:rsidR="00B3661C" w:rsidRPr="00C41FEA">
        <w:rPr>
          <w:sz w:val="28"/>
          <w:szCs w:val="28"/>
        </w:rPr>
        <w:t>и</w:t>
      </w:r>
      <w:r w:rsidRPr="00C41FEA">
        <w:rPr>
          <w:sz w:val="28"/>
          <w:szCs w:val="28"/>
        </w:rPr>
        <w:t>, из них 1387</w:t>
      </w:r>
      <w:r w:rsidR="00595228" w:rsidRPr="00C41FEA">
        <w:rPr>
          <w:sz w:val="28"/>
          <w:szCs w:val="28"/>
        </w:rPr>
        <w:t xml:space="preserve"> </w:t>
      </w:r>
      <w:r w:rsidR="00B14EA5" w:rsidRPr="00C41FEA">
        <w:rPr>
          <w:sz w:val="28"/>
          <w:szCs w:val="28"/>
        </w:rPr>
        <w:t>планов</w:t>
      </w:r>
      <w:r w:rsidR="00264073" w:rsidRPr="00C41FEA">
        <w:rPr>
          <w:sz w:val="28"/>
          <w:szCs w:val="28"/>
        </w:rPr>
        <w:t>ых</w:t>
      </w:r>
      <w:r w:rsidR="00B14EA5" w:rsidRPr="00C41FEA">
        <w:rPr>
          <w:sz w:val="28"/>
          <w:szCs w:val="28"/>
        </w:rPr>
        <w:t xml:space="preserve"> и </w:t>
      </w:r>
      <w:r w:rsidRPr="00C41FEA">
        <w:rPr>
          <w:sz w:val="28"/>
          <w:szCs w:val="28"/>
        </w:rPr>
        <w:t>865</w:t>
      </w:r>
      <w:r w:rsidR="003A5F68" w:rsidRPr="00C41FEA">
        <w:rPr>
          <w:sz w:val="28"/>
          <w:szCs w:val="28"/>
        </w:rPr>
        <w:t xml:space="preserve"> </w:t>
      </w:r>
      <w:r w:rsidR="00B14EA5" w:rsidRPr="00C41FEA">
        <w:rPr>
          <w:sz w:val="28"/>
          <w:szCs w:val="28"/>
        </w:rPr>
        <w:t>внеплановы</w:t>
      </w:r>
      <w:r w:rsidRPr="00C41FEA">
        <w:rPr>
          <w:sz w:val="28"/>
          <w:szCs w:val="28"/>
        </w:rPr>
        <w:t>х</w:t>
      </w:r>
      <w:r w:rsidR="00B14EA5" w:rsidRPr="00C41FEA">
        <w:rPr>
          <w:sz w:val="28"/>
          <w:szCs w:val="28"/>
        </w:rPr>
        <w:t xml:space="preserve"> </w:t>
      </w:r>
      <w:r w:rsidR="00CF54C9" w:rsidRPr="00C41FEA">
        <w:rPr>
          <w:sz w:val="28"/>
          <w:szCs w:val="28"/>
        </w:rPr>
        <w:t>провер</w:t>
      </w:r>
      <w:r w:rsidRPr="00C41FEA">
        <w:rPr>
          <w:sz w:val="28"/>
          <w:szCs w:val="28"/>
        </w:rPr>
        <w:t>ок</w:t>
      </w:r>
      <w:r w:rsidR="00CF54C9" w:rsidRPr="00C41FEA">
        <w:rPr>
          <w:sz w:val="28"/>
          <w:szCs w:val="28"/>
        </w:rPr>
        <w:t>;</w:t>
      </w:r>
    </w:p>
    <w:p w:rsidR="00CF54C9" w:rsidRPr="00C41FEA" w:rsidRDefault="00CF54C9" w:rsidP="00CF54C9">
      <w:pPr>
        <w:rPr>
          <w:sz w:val="28"/>
          <w:szCs w:val="28"/>
        </w:rPr>
      </w:pPr>
      <w:r w:rsidRPr="00C41FEA">
        <w:rPr>
          <w:sz w:val="28"/>
          <w:szCs w:val="28"/>
        </w:rPr>
        <w:t xml:space="preserve">По результатам </w:t>
      </w:r>
      <w:r w:rsidR="009038DB" w:rsidRPr="00C41FEA">
        <w:rPr>
          <w:sz w:val="28"/>
          <w:szCs w:val="28"/>
        </w:rPr>
        <w:t>проведенных мероприятий</w:t>
      </w:r>
      <w:r w:rsidRPr="00C41FEA">
        <w:rPr>
          <w:sz w:val="28"/>
          <w:szCs w:val="28"/>
        </w:rPr>
        <w:t>:</w:t>
      </w:r>
    </w:p>
    <w:p w:rsidR="00CF54C9" w:rsidRPr="00C41FEA" w:rsidRDefault="00777291" w:rsidP="009E0FC9">
      <w:pPr>
        <w:pStyle w:val="a0"/>
        <w:numPr>
          <w:ilvl w:val="0"/>
          <w:numId w:val="6"/>
        </w:numPr>
        <w:rPr>
          <w:sz w:val="28"/>
          <w:szCs w:val="28"/>
        </w:rPr>
      </w:pPr>
      <w:r w:rsidRPr="00C41FEA">
        <w:rPr>
          <w:sz w:val="28"/>
          <w:szCs w:val="28"/>
        </w:rPr>
        <w:t xml:space="preserve">выявлено </w:t>
      </w:r>
      <w:r w:rsidR="009E0FC9" w:rsidRPr="00C41FEA">
        <w:rPr>
          <w:sz w:val="28"/>
          <w:szCs w:val="28"/>
        </w:rPr>
        <w:t>1922</w:t>
      </w:r>
      <w:r w:rsidRPr="00C41FEA">
        <w:rPr>
          <w:sz w:val="28"/>
          <w:szCs w:val="28"/>
        </w:rPr>
        <w:t xml:space="preserve"> нарушени</w:t>
      </w:r>
      <w:r w:rsidR="009E0FC9" w:rsidRPr="00C41FEA">
        <w:rPr>
          <w:sz w:val="28"/>
          <w:szCs w:val="28"/>
        </w:rPr>
        <w:t>я</w:t>
      </w:r>
      <w:r w:rsidR="00CF54C9" w:rsidRPr="00C41FEA">
        <w:rPr>
          <w:sz w:val="28"/>
          <w:szCs w:val="28"/>
        </w:rPr>
        <w:t>;</w:t>
      </w:r>
    </w:p>
    <w:p w:rsidR="00777291" w:rsidRPr="00C41FEA" w:rsidRDefault="00777291" w:rsidP="00777291">
      <w:pPr>
        <w:pStyle w:val="a0"/>
        <w:numPr>
          <w:ilvl w:val="0"/>
          <w:numId w:val="6"/>
        </w:numPr>
        <w:rPr>
          <w:sz w:val="28"/>
          <w:szCs w:val="28"/>
        </w:rPr>
      </w:pPr>
      <w:r w:rsidRPr="00C41FEA">
        <w:rPr>
          <w:sz w:val="28"/>
          <w:szCs w:val="28"/>
        </w:rPr>
        <w:t xml:space="preserve">выдано </w:t>
      </w:r>
      <w:r w:rsidR="009E0FC9" w:rsidRPr="00C41FEA">
        <w:rPr>
          <w:sz w:val="28"/>
          <w:szCs w:val="28"/>
          <w:lang w:eastAsia="ru-RU"/>
        </w:rPr>
        <w:t>813</w:t>
      </w:r>
      <w:r w:rsidRPr="00C41FEA">
        <w:rPr>
          <w:sz w:val="28"/>
          <w:szCs w:val="28"/>
        </w:rPr>
        <w:t xml:space="preserve"> предписаний;</w:t>
      </w:r>
    </w:p>
    <w:p w:rsidR="00CF54C9" w:rsidRPr="00C41FEA" w:rsidRDefault="005406EC" w:rsidP="009E0FC9">
      <w:pPr>
        <w:pStyle w:val="a0"/>
        <w:numPr>
          <w:ilvl w:val="0"/>
          <w:numId w:val="6"/>
        </w:numPr>
        <w:rPr>
          <w:sz w:val="28"/>
          <w:szCs w:val="28"/>
        </w:rPr>
      </w:pPr>
      <w:r w:rsidRPr="00C41FEA">
        <w:rPr>
          <w:sz w:val="28"/>
          <w:szCs w:val="28"/>
        </w:rPr>
        <w:t>привлечено к административной ответственности</w:t>
      </w:r>
      <w:r w:rsidR="00F30AF5" w:rsidRPr="00C41FEA">
        <w:rPr>
          <w:sz w:val="28"/>
          <w:szCs w:val="28"/>
        </w:rPr>
        <w:t xml:space="preserve"> </w:t>
      </w:r>
      <w:r w:rsidR="009E0FC9" w:rsidRPr="00C41FEA">
        <w:rPr>
          <w:sz w:val="28"/>
          <w:szCs w:val="28"/>
          <w:lang w:eastAsia="ru-RU"/>
        </w:rPr>
        <w:t>1284</w:t>
      </w:r>
      <w:r w:rsidR="00F30AF5" w:rsidRPr="00C41FEA">
        <w:rPr>
          <w:sz w:val="28"/>
          <w:szCs w:val="28"/>
        </w:rPr>
        <w:t xml:space="preserve"> должностных, юридических лиц</w:t>
      </w:r>
      <w:r w:rsidRPr="00C41FEA">
        <w:rPr>
          <w:sz w:val="28"/>
          <w:szCs w:val="28"/>
        </w:rPr>
        <w:t>,</w:t>
      </w:r>
      <w:r w:rsidR="00F30AF5" w:rsidRPr="00C41FEA">
        <w:rPr>
          <w:sz w:val="28"/>
          <w:szCs w:val="28"/>
        </w:rPr>
        <w:t xml:space="preserve"> и</w:t>
      </w:r>
      <w:r w:rsidR="00CF54C9" w:rsidRPr="00C41FEA">
        <w:rPr>
          <w:sz w:val="28"/>
          <w:szCs w:val="28"/>
        </w:rPr>
        <w:t>ндивидуальных предпринимателей</w:t>
      </w:r>
      <w:r w:rsidRPr="00C41FEA">
        <w:rPr>
          <w:sz w:val="28"/>
          <w:szCs w:val="28"/>
        </w:rPr>
        <w:t xml:space="preserve"> и граждан</w:t>
      </w:r>
      <w:r w:rsidR="00CF54C9" w:rsidRPr="00C41FEA">
        <w:rPr>
          <w:sz w:val="28"/>
          <w:szCs w:val="28"/>
        </w:rPr>
        <w:t>;</w:t>
      </w:r>
    </w:p>
    <w:p w:rsidR="00F30AF5" w:rsidRPr="00C41FEA" w:rsidRDefault="00CF54C9" w:rsidP="009E0FC9">
      <w:pPr>
        <w:pStyle w:val="a0"/>
        <w:numPr>
          <w:ilvl w:val="0"/>
          <w:numId w:val="6"/>
        </w:numPr>
        <w:rPr>
          <w:rFonts w:ascii="Calibri" w:hAnsi="Calibri"/>
          <w:sz w:val="28"/>
          <w:szCs w:val="28"/>
          <w:lang w:eastAsia="ru-RU"/>
        </w:rPr>
      </w:pPr>
      <w:r w:rsidRPr="00C41FEA">
        <w:rPr>
          <w:sz w:val="28"/>
          <w:szCs w:val="28"/>
        </w:rPr>
        <w:t>н</w:t>
      </w:r>
      <w:r w:rsidR="00F30AF5" w:rsidRPr="00C41FEA">
        <w:rPr>
          <w:sz w:val="28"/>
          <w:szCs w:val="28"/>
        </w:rPr>
        <w:t xml:space="preserve">аложено штрафов на сумму </w:t>
      </w:r>
      <w:r w:rsidR="009E0FC9" w:rsidRPr="00C41FEA">
        <w:rPr>
          <w:sz w:val="28"/>
          <w:szCs w:val="28"/>
          <w:lang w:eastAsia="ru-RU"/>
        </w:rPr>
        <w:t>14</w:t>
      </w:r>
      <w:r w:rsidR="00B3661C" w:rsidRPr="00C41FEA">
        <w:rPr>
          <w:sz w:val="28"/>
          <w:szCs w:val="28"/>
          <w:lang w:eastAsia="ru-RU"/>
        </w:rPr>
        <w:t>,053</w:t>
      </w:r>
      <w:r w:rsidR="009E0FC9" w:rsidRPr="00C41FEA">
        <w:rPr>
          <w:sz w:val="28"/>
          <w:szCs w:val="28"/>
          <w:lang w:eastAsia="ru-RU"/>
        </w:rPr>
        <w:t xml:space="preserve"> </w:t>
      </w:r>
      <w:r w:rsidR="00F30AF5" w:rsidRPr="00C41FEA">
        <w:rPr>
          <w:sz w:val="28"/>
          <w:szCs w:val="28"/>
        </w:rPr>
        <w:t>млн. рублей</w:t>
      </w:r>
      <w:r w:rsidR="009038DB" w:rsidRPr="00C41FEA">
        <w:rPr>
          <w:sz w:val="28"/>
          <w:szCs w:val="28"/>
        </w:rPr>
        <w:t>;</w:t>
      </w:r>
    </w:p>
    <w:p w:rsidR="009038DB" w:rsidRPr="00C41FEA" w:rsidRDefault="009038DB" w:rsidP="00CF54C9">
      <w:pPr>
        <w:pStyle w:val="a0"/>
        <w:numPr>
          <w:ilvl w:val="0"/>
          <w:numId w:val="6"/>
        </w:numPr>
        <w:rPr>
          <w:rFonts w:ascii="Calibri" w:hAnsi="Calibri"/>
          <w:sz w:val="28"/>
          <w:szCs w:val="28"/>
          <w:lang w:eastAsia="ru-RU"/>
        </w:rPr>
      </w:pPr>
      <w:r w:rsidRPr="00C41FEA">
        <w:rPr>
          <w:sz w:val="28"/>
          <w:szCs w:val="28"/>
        </w:rPr>
        <w:t xml:space="preserve">в </w:t>
      </w:r>
      <w:r w:rsidR="00FF152F" w:rsidRPr="00C41FEA">
        <w:rPr>
          <w:sz w:val="28"/>
          <w:szCs w:val="28"/>
        </w:rPr>
        <w:t>17</w:t>
      </w:r>
      <w:r w:rsidRPr="00C41FEA">
        <w:rPr>
          <w:sz w:val="28"/>
          <w:szCs w:val="28"/>
        </w:rPr>
        <w:t xml:space="preserve"> случаях поднадзорные субъекты были привлечены к административной ответственности за неисполнение предписания в установленный срок.</w:t>
      </w:r>
    </w:p>
    <w:p w:rsidR="003A5F68" w:rsidRPr="00C41FEA" w:rsidRDefault="003A5F68" w:rsidP="00E30FA2">
      <w:pPr>
        <w:rPr>
          <w:sz w:val="28"/>
          <w:szCs w:val="28"/>
        </w:rPr>
      </w:pPr>
      <w:r w:rsidRPr="00C41FEA">
        <w:rPr>
          <w:sz w:val="28"/>
          <w:szCs w:val="28"/>
        </w:rPr>
        <w:t xml:space="preserve">Заметное </w:t>
      </w:r>
      <w:r w:rsidR="000B79B7" w:rsidRPr="00C41FEA">
        <w:rPr>
          <w:sz w:val="28"/>
          <w:szCs w:val="28"/>
        </w:rPr>
        <w:t>увеличение</w:t>
      </w:r>
      <w:r w:rsidRPr="00C41FEA">
        <w:rPr>
          <w:sz w:val="28"/>
          <w:szCs w:val="28"/>
        </w:rPr>
        <w:t xml:space="preserve"> количества проводимых</w:t>
      </w:r>
      <w:r w:rsidR="009032E4" w:rsidRPr="00C41FEA">
        <w:rPr>
          <w:sz w:val="28"/>
          <w:szCs w:val="28"/>
        </w:rPr>
        <w:t xml:space="preserve"> плановых </w:t>
      </w:r>
      <w:r w:rsidRPr="00C41FEA">
        <w:rPr>
          <w:sz w:val="28"/>
          <w:szCs w:val="28"/>
        </w:rPr>
        <w:t xml:space="preserve">инспекторских проверок </w:t>
      </w:r>
      <w:r w:rsidR="000B79B7" w:rsidRPr="00C41FEA">
        <w:rPr>
          <w:sz w:val="28"/>
          <w:szCs w:val="28"/>
        </w:rPr>
        <w:t>в 2021 году</w:t>
      </w:r>
      <w:r w:rsidRPr="00C41FEA">
        <w:rPr>
          <w:sz w:val="28"/>
          <w:szCs w:val="28"/>
        </w:rPr>
        <w:t xml:space="preserve"> обусловлено </w:t>
      </w:r>
      <w:r w:rsidR="00E30FA2" w:rsidRPr="00C41FEA">
        <w:rPr>
          <w:sz w:val="28"/>
          <w:szCs w:val="28"/>
        </w:rPr>
        <w:t>вступлением в силу Федерального закона от 30 октября 2018 г. № 386-ФЗ "О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 C 1 марта 2019 лицензированию подлежит вся деятельность по перевозкам пассажиров и иных лиц автобусами.</w:t>
      </w:r>
    </w:p>
    <w:p w:rsidR="00E30FA2" w:rsidRPr="00C41FEA" w:rsidRDefault="00E30FA2" w:rsidP="00E30FA2">
      <w:pPr>
        <w:rPr>
          <w:sz w:val="28"/>
          <w:szCs w:val="28"/>
        </w:rPr>
      </w:pPr>
      <w:r w:rsidRPr="00C41FEA">
        <w:rPr>
          <w:sz w:val="28"/>
          <w:szCs w:val="28"/>
        </w:rPr>
        <w:t xml:space="preserve">За 2019-2020 годы существенно увеличилось количество владельцев лицензий (о чем будет сказано ниже). Все плановые проверки, проведенные в </w:t>
      </w:r>
      <w:r w:rsidRPr="00C41FEA">
        <w:rPr>
          <w:sz w:val="28"/>
          <w:szCs w:val="28"/>
        </w:rPr>
        <w:lastRenderedPageBreak/>
        <w:t>2021 году – это проверки в рамках лицензионного контроля субъектов, вновь получивших лицензию.</w:t>
      </w:r>
    </w:p>
    <w:p w:rsidR="0035230E" w:rsidRPr="00C41FEA" w:rsidRDefault="0035230E" w:rsidP="003A5F68">
      <w:pPr>
        <w:rPr>
          <w:sz w:val="28"/>
          <w:szCs w:val="28"/>
        </w:rPr>
      </w:pPr>
    </w:p>
    <w:p w:rsidR="00CF54C9" w:rsidRPr="00C41FEA" w:rsidRDefault="00CF54C9" w:rsidP="00475ECF">
      <w:pPr>
        <w:pStyle w:val="4"/>
      </w:pPr>
      <w:r w:rsidRPr="00C41FEA">
        <w:t>Рейдовые мероприятия</w:t>
      </w:r>
    </w:p>
    <w:p w:rsidR="00F30AF5" w:rsidRPr="00C41FEA" w:rsidRDefault="00F30AF5" w:rsidP="00CF54C9">
      <w:pPr>
        <w:rPr>
          <w:rFonts w:ascii="Calibri" w:hAnsi="Calibri"/>
          <w:sz w:val="28"/>
          <w:szCs w:val="28"/>
          <w:lang w:eastAsia="ru-RU"/>
        </w:rPr>
      </w:pPr>
      <w:r w:rsidRPr="00C41FEA">
        <w:rPr>
          <w:sz w:val="28"/>
          <w:szCs w:val="28"/>
        </w:rPr>
        <w:t>Инспекторским составом Управления совместно с ГИ</w:t>
      </w:r>
      <w:proofErr w:type="gramStart"/>
      <w:r w:rsidRPr="00C41FEA">
        <w:rPr>
          <w:sz w:val="28"/>
          <w:szCs w:val="28"/>
        </w:rPr>
        <w:t>БДД пр</w:t>
      </w:r>
      <w:proofErr w:type="gramEnd"/>
      <w:r w:rsidRPr="00C41FEA">
        <w:rPr>
          <w:sz w:val="28"/>
          <w:szCs w:val="28"/>
        </w:rPr>
        <w:t>оведен</w:t>
      </w:r>
      <w:r w:rsidR="00E93DC9" w:rsidRPr="00C41FEA">
        <w:rPr>
          <w:sz w:val="28"/>
          <w:szCs w:val="28"/>
        </w:rPr>
        <w:t>о</w:t>
      </w:r>
      <w:r w:rsidRPr="00C41FEA">
        <w:rPr>
          <w:sz w:val="28"/>
          <w:szCs w:val="28"/>
        </w:rPr>
        <w:t xml:space="preserve"> </w:t>
      </w:r>
      <w:r w:rsidR="00E93DC9" w:rsidRPr="00C41FEA">
        <w:rPr>
          <w:sz w:val="28"/>
          <w:szCs w:val="28"/>
          <w:lang w:eastAsia="ru-RU"/>
        </w:rPr>
        <w:t>1179</w:t>
      </w:r>
      <w:r w:rsidR="00E16106" w:rsidRPr="00C41FEA">
        <w:rPr>
          <w:sz w:val="28"/>
          <w:szCs w:val="28"/>
        </w:rPr>
        <w:t xml:space="preserve"> </w:t>
      </w:r>
      <w:r w:rsidRPr="00C41FEA">
        <w:rPr>
          <w:sz w:val="28"/>
          <w:szCs w:val="28"/>
        </w:rPr>
        <w:t>рейд</w:t>
      </w:r>
      <w:r w:rsidR="00E93DC9" w:rsidRPr="00C41FEA">
        <w:rPr>
          <w:sz w:val="28"/>
          <w:szCs w:val="28"/>
        </w:rPr>
        <w:t>овых мероприятий</w:t>
      </w:r>
      <w:r w:rsidRPr="00C41FEA">
        <w:rPr>
          <w:sz w:val="28"/>
          <w:szCs w:val="28"/>
        </w:rPr>
        <w:t xml:space="preserve"> по проверке транспортных средств </w:t>
      </w:r>
      <w:r w:rsidR="00863086" w:rsidRPr="00C41FEA">
        <w:rPr>
          <w:sz w:val="28"/>
          <w:szCs w:val="28"/>
        </w:rPr>
        <w:t xml:space="preserve">(далее - ТС) </w:t>
      </w:r>
      <w:r w:rsidRPr="00C41FEA">
        <w:rPr>
          <w:sz w:val="28"/>
          <w:szCs w:val="28"/>
        </w:rPr>
        <w:t xml:space="preserve">в процессе их эксплуатации.  </w:t>
      </w:r>
    </w:p>
    <w:p w:rsidR="00CF54C9" w:rsidRPr="00C41FEA" w:rsidRDefault="00F30AF5" w:rsidP="00CF54C9">
      <w:pPr>
        <w:rPr>
          <w:sz w:val="28"/>
          <w:szCs w:val="28"/>
        </w:rPr>
      </w:pPr>
      <w:r w:rsidRPr="00C41FEA">
        <w:rPr>
          <w:sz w:val="28"/>
          <w:szCs w:val="28"/>
        </w:rPr>
        <w:t xml:space="preserve">В ходе рейдов проверено </w:t>
      </w:r>
      <w:r w:rsidR="00E93DC9" w:rsidRPr="00C41FEA">
        <w:rPr>
          <w:sz w:val="28"/>
          <w:szCs w:val="28"/>
          <w:lang w:eastAsia="ru-RU"/>
        </w:rPr>
        <w:t>2858</w:t>
      </w:r>
      <w:r w:rsidRPr="00C41FEA">
        <w:rPr>
          <w:sz w:val="28"/>
          <w:szCs w:val="28"/>
        </w:rPr>
        <w:t xml:space="preserve"> </w:t>
      </w:r>
      <w:r w:rsidR="00B3661C" w:rsidRPr="00C41FEA">
        <w:rPr>
          <w:sz w:val="28"/>
          <w:szCs w:val="28"/>
        </w:rPr>
        <w:t>транспортных средств</w:t>
      </w:r>
      <w:r w:rsidRPr="00C41FEA">
        <w:rPr>
          <w:sz w:val="28"/>
          <w:szCs w:val="28"/>
        </w:rPr>
        <w:t>, осуществляющих перевозки пассажиров и грузов</w:t>
      </w:r>
      <w:r w:rsidR="00F71422" w:rsidRPr="00C41FEA">
        <w:rPr>
          <w:sz w:val="28"/>
          <w:szCs w:val="28"/>
        </w:rPr>
        <w:t xml:space="preserve">, выявлено </w:t>
      </w:r>
      <w:r w:rsidR="00E93DC9" w:rsidRPr="00C41FEA">
        <w:rPr>
          <w:sz w:val="28"/>
          <w:szCs w:val="28"/>
        </w:rPr>
        <w:t>1117</w:t>
      </w:r>
      <w:r w:rsidR="00BB0F49" w:rsidRPr="00C41FEA">
        <w:rPr>
          <w:sz w:val="28"/>
          <w:szCs w:val="28"/>
        </w:rPr>
        <w:t xml:space="preserve"> </w:t>
      </w:r>
      <w:r w:rsidR="00B3661C" w:rsidRPr="00C41FEA">
        <w:rPr>
          <w:sz w:val="28"/>
          <w:szCs w:val="28"/>
        </w:rPr>
        <w:t>транспортных средств</w:t>
      </w:r>
      <w:r w:rsidR="00F71422" w:rsidRPr="00C41FEA">
        <w:rPr>
          <w:sz w:val="28"/>
          <w:szCs w:val="28"/>
        </w:rPr>
        <w:t xml:space="preserve"> с нарушениями</w:t>
      </w:r>
      <w:r w:rsidRPr="00C41FEA">
        <w:rPr>
          <w:sz w:val="28"/>
          <w:szCs w:val="28"/>
        </w:rPr>
        <w:t xml:space="preserve">. </w:t>
      </w:r>
    </w:p>
    <w:p w:rsidR="009F2876" w:rsidRPr="00C41FEA" w:rsidRDefault="00F71422" w:rsidP="00CF54C9">
      <w:pPr>
        <w:rPr>
          <w:sz w:val="28"/>
          <w:szCs w:val="28"/>
        </w:rPr>
      </w:pPr>
      <w:r w:rsidRPr="00C41FEA">
        <w:rPr>
          <w:sz w:val="28"/>
          <w:szCs w:val="28"/>
        </w:rPr>
        <w:t>По</w:t>
      </w:r>
      <w:r w:rsidR="00F30AF5" w:rsidRPr="00C41FEA">
        <w:rPr>
          <w:sz w:val="28"/>
          <w:szCs w:val="28"/>
        </w:rPr>
        <w:t xml:space="preserve"> </w:t>
      </w:r>
      <w:r w:rsidR="009F2876" w:rsidRPr="00C41FEA">
        <w:rPr>
          <w:sz w:val="28"/>
          <w:szCs w:val="28"/>
        </w:rPr>
        <w:t>результат</w:t>
      </w:r>
      <w:r w:rsidRPr="00C41FEA">
        <w:rPr>
          <w:sz w:val="28"/>
          <w:szCs w:val="28"/>
        </w:rPr>
        <w:t>ам</w:t>
      </w:r>
      <w:r w:rsidR="009F2876" w:rsidRPr="00C41FEA">
        <w:rPr>
          <w:sz w:val="28"/>
          <w:szCs w:val="28"/>
        </w:rPr>
        <w:t xml:space="preserve"> рейдовых мероприятий:</w:t>
      </w:r>
    </w:p>
    <w:p w:rsidR="009F2876" w:rsidRPr="00C41FEA" w:rsidRDefault="00F71422" w:rsidP="009D612B">
      <w:pPr>
        <w:pStyle w:val="a0"/>
        <w:numPr>
          <w:ilvl w:val="0"/>
          <w:numId w:val="7"/>
        </w:numPr>
        <w:rPr>
          <w:sz w:val="28"/>
          <w:szCs w:val="28"/>
        </w:rPr>
      </w:pPr>
      <w:r w:rsidRPr="00C41FEA">
        <w:rPr>
          <w:sz w:val="28"/>
          <w:szCs w:val="28"/>
        </w:rPr>
        <w:t xml:space="preserve">привлечено к административной ответственности </w:t>
      </w:r>
      <w:r w:rsidR="00E93DC9" w:rsidRPr="00C41FEA">
        <w:rPr>
          <w:sz w:val="28"/>
          <w:szCs w:val="28"/>
          <w:lang w:eastAsia="ru-RU"/>
        </w:rPr>
        <w:t>1602</w:t>
      </w:r>
      <w:r w:rsidRPr="00C41FEA">
        <w:rPr>
          <w:sz w:val="28"/>
          <w:szCs w:val="28"/>
        </w:rPr>
        <w:t xml:space="preserve"> должностных, юридических лиц, индивидуальных предпринимателей и граждан</w:t>
      </w:r>
      <w:r w:rsidR="009F2876" w:rsidRPr="00C41FEA">
        <w:rPr>
          <w:sz w:val="28"/>
          <w:szCs w:val="28"/>
        </w:rPr>
        <w:t>;</w:t>
      </w:r>
    </w:p>
    <w:p w:rsidR="009F2876" w:rsidRPr="00C41FEA" w:rsidRDefault="009F2876" w:rsidP="00E93DC9">
      <w:pPr>
        <w:pStyle w:val="a0"/>
        <w:numPr>
          <w:ilvl w:val="0"/>
          <w:numId w:val="7"/>
        </w:numPr>
        <w:rPr>
          <w:sz w:val="28"/>
          <w:szCs w:val="28"/>
        </w:rPr>
      </w:pPr>
      <w:r w:rsidRPr="00C41FEA">
        <w:rPr>
          <w:sz w:val="28"/>
          <w:szCs w:val="28"/>
        </w:rPr>
        <w:t>н</w:t>
      </w:r>
      <w:r w:rsidR="00F30AF5" w:rsidRPr="00C41FEA">
        <w:rPr>
          <w:sz w:val="28"/>
          <w:szCs w:val="28"/>
        </w:rPr>
        <w:t xml:space="preserve">аложено штрафов на сумму </w:t>
      </w:r>
      <w:r w:rsidR="00E93DC9" w:rsidRPr="00C41FEA">
        <w:rPr>
          <w:sz w:val="28"/>
          <w:szCs w:val="28"/>
          <w:lang w:eastAsia="ru-RU"/>
        </w:rPr>
        <w:t>26</w:t>
      </w:r>
      <w:r w:rsidR="00B3661C" w:rsidRPr="00C41FEA">
        <w:rPr>
          <w:sz w:val="28"/>
          <w:szCs w:val="28"/>
          <w:lang w:eastAsia="ru-RU"/>
        </w:rPr>
        <w:t>,</w:t>
      </w:r>
      <w:r w:rsidR="00E93DC9" w:rsidRPr="00C41FEA">
        <w:rPr>
          <w:sz w:val="28"/>
          <w:szCs w:val="28"/>
          <w:lang w:eastAsia="ru-RU"/>
        </w:rPr>
        <w:t xml:space="preserve">5 </w:t>
      </w:r>
      <w:r w:rsidR="00B3661C" w:rsidRPr="00C41FEA">
        <w:rPr>
          <w:sz w:val="28"/>
          <w:szCs w:val="28"/>
          <w:lang w:eastAsia="ru-RU"/>
        </w:rPr>
        <w:t>млн</w:t>
      </w:r>
      <w:r w:rsidR="00A240CC" w:rsidRPr="00C41FEA">
        <w:rPr>
          <w:sz w:val="28"/>
          <w:szCs w:val="28"/>
        </w:rPr>
        <w:t>.</w:t>
      </w:r>
      <w:r w:rsidR="00F30AF5" w:rsidRPr="00C41FEA">
        <w:rPr>
          <w:sz w:val="28"/>
          <w:szCs w:val="28"/>
        </w:rPr>
        <w:t xml:space="preserve"> </w:t>
      </w:r>
      <w:r w:rsidRPr="00C41FEA">
        <w:rPr>
          <w:sz w:val="28"/>
          <w:szCs w:val="28"/>
        </w:rPr>
        <w:t>рублей;</w:t>
      </w:r>
    </w:p>
    <w:p w:rsidR="00F30AF5" w:rsidRPr="00C41FEA" w:rsidRDefault="00E93DC9" w:rsidP="009F2876">
      <w:pPr>
        <w:pStyle w:val="a0"/>
        <w:numPr>
          <w:ilvl w:val="0"/>
          <w:numId w:val="7"/>
        </w:numPr>
        <w:rPr>
          <w:sz w:val="28"/>
          <w:szCs w:val="28"/>
          <w:lang w:eastAsia="ru-RU"/>
        </w:rPr>
      </w:pPr>
      <w:r w:rsidRPr="00C41FEA">
        <w:rPr>
          <w:sz w:val="28"/>
          <w:szCs w:val="28"/>
        </w:rPr>
        <w:t>8</w:t>
      </w:r>
      <w:r w:rsidR="00F30AF5" w:rsidRPr="00C41FEA">
        <w:rPr>
          <w:sz w:val="28"/>
          <w:szCs w:val="28"/>
        </w:rPr>
        <w:t xml:space="preserve"> </w:t>
      </w:r>
      <w:r w:rsidR="00B3661C" w:rsidRPr="00C41FEA">
        <w:rPr>
          <w:sz w:val="28"/>
          <w:szCs w:val="28"/>
        </w:rPr>
        <w:t>транспортных средств нелегальных перевозчиков</w:t>
      </w:r>
      <w:r w:rsidR="00F30AF5" w:rsidRPr="00C41FEA">
        <w:rPr>
          <w:sz w:val="28"/>
          <w:szCs w:val="28"/>
        </w:rPr>
        <w:t xml:space="preserve"> были арестованы и перемещены на специализированную стоянку</w:t>
      </w:r>
      <w:r w:rsidR="009F2876" w:rsidRPr="00C41FEA">
        <w:rPr>
          <w:sz w:val="28"/>
          <w:szCs w:val="28"/>
        </w:rPr>
        <w:t xml:space="preserve"> (в соответствии со статьей 27.14 КоАП РФ)</w:t>
      </w:r>
      <w:r w:rsidR="00F30AF5" w:rsidRPr="00C41FEA">
        <w:rPr>
          <w:sz w:val="28"/>
          <w:szCs w:val="28"/>
        </w:rPr>
        <w:t xml:space="preserve">. </w:t>
      </w:r>
    </w:p>
    <w:p w:rsidR="009F2876" w:rsidRPr="00C41FEA" w:rsidRDefault="00F30AF5" w:rsidP="00CF54C9">
      <w:pPr>
        <w:rPr>
          <w:sz w:val="28"/>
          <w:szCs w:val="28"/>
        </w:rPr>
      </w:pPr>
      <w:r w:rsidRPr="00C41FEA">
        <w:rPr>
          <w:sz w:val="28"/>
          <w:szCs w:val="28"/>
        </w:rPr>
        <w:t xml:space="preserve">Кроме того, </w:t>
      </w:r>
      <w:r w:rsidR="009F2876" w:rsidRPr="00C41FEA">
        <w:rPr>
          <w:sz w:val="28"/>
          <w:szCs w:val="28"/>
        </w:rPr>
        <w:t xml:space="preserve">Управлением </w:t>
      </w:r>
      <w:r w:rsidR="00A240CC" w:rsidRPr="00C41FEA">
        <w:rPr>
          <w:sz w:val="28"/>
          <w:szCs w:val="28"/>
        </w:rPr>
        <w:t xml:space="preserve">осуществлялась работа по </w:t>
      </w:r>
      <w:proofErr w:type="gramStart"/>
      <w:r w:rsidR="00A240CC" w:rsidRPr="00C41FEA">
        <w:rPr>
          <w:sz w:val="28"/>
          <w:szCs w:val="28"/>
        </w:rPr>
        <w:t>контролю за</w:t>
      </w:r>
      <w:proofErr w:type="gramEnd"/>
      <w:r w:rsidRPr="00C41FEA">
        <w:rPr>
          <w:sz w:val="28"/>
          <w:szCs w:val="28"/>
        </w:rPr>
        <w:t xml:space="preserve"> соблюдени</w:t>
      </w:r>
      <w:r w:rsidR="00A240CC" w:rsidRPr="00C41FEA">
        <w:rPr>
          <w:sz w:val="28"/>
          <w:szCs w:val="28"/>
        </w:rPr>
        <w:t>ем</w:t>
      </w:r>
      <w:r w:rsidR="009F2876" w:rsidRPr="00C41FEA">
        <w:rPr>
          <w:sz w:val="28"/>
          <w:szCs w:val="28"/>
        </w:rPr>
        <w:t xml:space="preserve"> </w:t>
      </w:r>
      <w:r w:rsidRPr="00C41FEA">
        <w:rPr>
          <w:sz w:val="28"/>
          <w:szCs w:val="28"/>
        </w:rPr>
        <w:t>требований при перевозке организованных групп детей</w:t>
      </w:r>
      <w:r w:rsidR="00B14EA5" w:rsidRPr="00C41FEA">
        <w:rPr>
          <w:sz w:val="28"/>
          <w:szCs w:val="28"/>
        </w:rPr>
        <w:t>:</w:t>
      </w:r>
      <w:r w:rsidRPr="00C41FEA">
        <w:rPr>
          <w:sz w:val="28"/>
          <w:szCs w:val="28"/>
        </w:rPr>
        <w:t xml:space="preserve"> </w:t>
      </w:r>
    </w:p>
    <w:p w:rsidR="00FD191D" w:rsidRPr="00C41FEA" w:rsidRDefault="00FD191D" w:rsidP="0083277B">
      <w:pPr>
        <w:pStyle w:val="a0"/>
        <w:numPr>
          <w:ilvl w:val="0"/>
          <w:numId w:val="8"/>
        </w:numPr>
        <w:rPr>
          <w:sz w:val="28"/>
          <w:szCs w:val="28"/>
        </w:rPr>
      </w:pPr>
      <w:r w:rsidRPr="00C41FEA">
        <w:rPr>
          <w:sz w:val="28"/>
          <w:szCs w:val="28"/>
        </w:rPr>
        <w:t xml:space="preserve">проведено </w:t>
      </w:r>
      <w:r w:rsidR="0083277B" w:rsidRPr="00C41FEA">
        <w:rPr>
          <w:sz w:val="28"/>
          <w:szCs w:val="28"/>
          <w:lang w:val="en-US"/>
        </w:rPr>
        <w:t>717</w:t>
      </w:r>
      <w:r w:rsidRPr="00C41FEA">
        <w:rPr>
          <w:sz w:val="28"/>
          <w:szCs w:val="28"/>
        </w:rPr>
        <w:t xml:space="preserve"> контрольных мероприятий;</w:t>
      </w:r>
    </w:p>
    <w:p w:rsidR="00FD191D" w:rsidRPr="00C41FEA" w:rsidRDefault="00FD191D" w:rsidP="0083277B">
      <w:pPr>
        <w:pStyle w:val="a0"/>
        <w:numPr>
          <w:ilvl w:val="0"/>
          <w:numId w:val="8"/>
        </w:numPr>
        <w:rPr>
          <w:sz w:val="28"/>
          <w:szCs w:val="28"/>
        </w:rPr>
      </w:pPr>
      <w:r w:rsidRPr="00C41FEA">
        <w:rPr>
          <w:sz w:val="28"/>
          <w:szCs w:val="28"/>
        </w:rPr>
        <w:t>п</w:t>
      </w:r>
      <w:r w:rsidR="00215658" w:rsidRPr="00C41FEA">
        <w:rPr>
          <w:sz w:val="28"/>
          <w:szCs w:val="28"/>
        </w:rPr>
        <w:t>р</w:t>
      </w:r>
      <w:r w:rsidRPr="00C41FEA">
        <w:rPr>
          <w:sz w:val="28"/>
          <w:szCs w:val="28"/>
        </w:rPr>
        <w:t xml:space="preserve">оверено </w:t>
      </w:r>
      <w:r w:rsidR="0083277B" w:rsidRPr="00C41FEA">
        <w:rPr>
          <w:sz w:val="28"/>
          <w:szCs w:val="28"/>
          <w:lang w:val="en-US"/>
        </w:rPr>
        <w:t>473</w:t>
      </w:r>
      <w:r w:rsidRPr="00C41FEA">
        <w:rPr>
          <w:sz w:val="28"/>
          <w:szCs w:val="28"/>
        </w:rPr>
        <w:t xml:space="preserve"> </w:t>
      </w:r>
      <w:proofErr w:type="gramStart"/>
      <w:r w:rsidRPr="00C41FEA">
        <w:rPr>
          <w:sz w:val="28"/>
          <w:szCs w:val="28"/>
        </w:rPr>
        <w:t>транспо</w:t>
      </w:r>
      <w:r w:rsidR="00215658" w:rsidRPr="00C41FEA">
        <w:rPr>
          <w:sz w:val="28"/>
          <w:szCs w:val="28"/>
        </w:rPr>
        <w:t>р</w:t>
      </w:r>
      <w:r w:rsidRPr="00C41FEA">
        <w:rPr>
          <w:sz w:val="28"/>
          <w:szCs w:val="28"/>
        </w:rPr>
        <w:t>тных</w:t>
      </w:r>
      <w:proofErr w:type="gramEnd"/>
      <w:r w:rsidRPr="00C41FEA">
        <w:rPr>
          <w:sz w:val="28"/>
          <w:szCs w:val="28"/>
        </w:rPr>
        <w:t xml:space="preserve"> средств</w:t>
      </w:r>
      <w:r w:rsidR="00B3661C" w:rsidRPr="00C41FEA">
        <w:rPr>
          <w:sz w:val="28"/>
          <w:szCs w:val="28"/>
        </w:rPr>
        <w:t>а</w:t>
      </w:r>
      <w:r w:rsidRPr="00C41FEA">
        <w:rPr>
          <w:sz w:val="28"/>
          <w:szCs w:val="28"/>
        </w:rPr>
        <w:t>;</w:t>
      </w:r>
    </w:p>
    <w:p w:rsidR="009F2876" w:rsidRPr="00C41FEA" w:rsidRDefault="00E458D0" w:rsidP="009F2876">
      <w:pPr>
        <w:pStyle w:val="a0"/>
        <w:numPr>
          <w:ilvl w:val="0"/>
          <w:numId w:val="8"/>
        </w:numPr>
        <w:rPr>
          <w:sz w:val="28"/>
          <w:szCs w:val="28"/>
        </w:rPr>
      </w:pPr>
      <w:proofErr w:type="gramStart"/>
      <w:r w:rsidRPr="00C41FEA">
        <w:rPr>
          <w:sz w:val="28"/>
          <w:szCs w:val="28"/>
        </w:rPr>
        <w:t>п</w:t>
      </w:r>
      <w:r w:rsidR="00B3661C" w:rsidRPr="00C41FEA">
        <w:rPr>
          <w:sz w:val="28"/>
          <w:szCs w:val="28"/>
        </w:rPr>
        <w:t>о результатам контрольных мероприятий п</w:t>
      </w:r>
      <w:r w:rsidRPr="00C41FEA">
        <w:rPr>
          <w:sz w:val="28"/>
          <w:szCs w:val="28"/>
        </w:rPr>
        <w:t xml:space="preserve">ривлечены к административной ответственности </w:t>
      </w:r>
      <w:r w:rsidR="0083277B" w:rsidRPr="00C41FEA">
        <w:rPr>
          <w:sz w:val="28"/>
          <w:szCs w:val="28"/>
        </w:rPr>
        <w:t>617</w:t>
      </w:r>
      <w:r w:rsidRPr="00C41FEA">
        <w:rPr>
          <w:sz w:val="28"/>
          <w:szCs w:val="28"/>
        </w:rPr>
        <w:t xml:space="preserve"> лиц</w:t>
      </w:r>
      <w:r w:rsidR="009F2876" w:rsidRPr="00C41FEA">
        <w:rPr>
          <w:sz w:val="28"/>
          <w:szCs w:val="28"/>
        </w:rPr>
        <w:t>;</w:t>
      </w:r>
      <w:proofErr w:type="gramEnd"/>
    </w:p>
    <w:p w:rsidR="00F30AF5" w:rsidRPr="00C41FEA" w:rsidRDefault="004B5644" w:rsidP="0083277B">
      <w:pPr>
        <w:pStyle w:val="a0"/>
        <w:numPr>
          <w:ilvl w:val="0"/>
          <w:numId w:val="8"/>
        </w:numPr>
        <w:rPr>
          <w:rFonts w:ascii="Calibri" w:hAnsi="Calibri"/>
          <w:sz w:val="28"/>
          <w:szCs w:val="28"/>
          <w:lang w:eastAsia="ru-RU"/>
        </w:rPr>
      </w:pPr>
      <w:r w:rsidRPr="00C41FEA">
        <w:rPr>
          <w:sz w:val="28"/>
          <w:szCs w:val="28"/>
        </w:rPr>
        <w:t xml:space="preserve">всего при осуществлении контроля при перевозке организованных групп детей </w:t>
      </w:r>
      <w:r w:rsidR="009F2876" w:rsidRPr="00C41FEA">
        <w:rPr>
          <w:sz w:val="28"/>
          <w:szCs w:val="28"/>
        </w:rPr>
        <w:t>н</w:t>
      </w:r>
      <w:r w:rsidR="00F30AF5" w:rsidRPr="00C41FEA">
        <w:rPr>
          <w:sz w:val="28"/>
          <w:szCs w:val="28"/>
        </w:rPr>
        <w:t xml:space="preserve">аложено штрафов на сумму </w:t>
      </w:r>
      <w:r w:rsidR="0083277B" w:rsidRPr="00C41FEA">
        <w:rPr>
          <w:sz w:val="28"/>
          <w:szCs w:val="28"/>
          <w:lang w:eastAsia="ru-RU"/>
        </w:rPr>
        <w:t xml:space="preserve">3 </w:t>
      </w:r>
      <w:proofErr w:type="gramStart"/>
      <w:r w:rsidR="0083277B" w:rsidRPr="00C41FEA">
        <w:rPr>
          <w:sz w:val="28"/>
          <w:szCs w:val="28"/>
          <w:lang w:eastAsia="ru-RU"/>
        </w:rPr>
        <w:t>млн</w:t>
      </w:r>
      <w:proofErr w:type="gramEnd"/>
      <w:r w:rsidR="0083277B" w:rsidRPr="00C41FEA">
        <w:rPr>
          <w:sz w:val="28"/>
          <w:szCs w:val="28"/>
          <w:lang w:eastAsia="ru-RU"/>
        </w:rPr>
        <w:t xml:space="preserve"> 788,5 </w:t>
      </w:r>
      <w:r w:rsidRPr="00C41FEA">
        <w:rPr>
          <w:sz w:val="28"/>
          <w:szCs w:val="28"/>
        </w:rPr>
        <w:t>тысяч</w:t>
      </w:r>
      <w:r w:rsidR="00F30AF5" w:rsidRPr="00C41FEA">
        <w:rPr>
          <w:sz w:val="28"/>
          <w:szCs w:val="28"/>
        </w:rPr>
        <w:t xml:space="preserve"> рублей. </w:t>
      </w:r>
    </w:p>
    <w:p w:rsidR="00E4731C" w:rsidRPr="00C41FEA" w:rsidRDefault="00E4731C" w:rsidP="00852272">
      <w:pPr>
        <w:pStyle w:val="a0"/>
        <w:ind w:left="1429" w:firstLine="0"/>
        <w:rPr>
          <w:sz w:val="28"/>
          <w:szCs w:val="28"/>
        </w:rPr>
      </w:pPr>
    </w:p>
    <w:p w:rsidR="00852272" w:rsidRPr="00C41FEA" w:rsidRDefault="00641B89" w:rsidP="00475ECF">
      <w:pPr>
        <w:pStyle w:val="4"/>
      </w:pPr>
      <w:r w:rsidRPr="00C41FEA">
        <w:t>Итоговые</w:t>
      </w:r>
      <w:r w:rsidR="00852272" w:rsidRPr="00C41FEA">
        <w:t xml:space="preserve">  показатели  </w:t>
      </w:r>
      <w:proofErr w:type="spellStart"/>
      <w:r w:rsidR="00852272" w:rsidRPr="00C41FEA">
        <w:t>общенадзорной</w:t>
      </w:r>
      <w:proofErr w:type="spellEnd"/>
      <w:r w:rsidR="00852272" w:rsidRPr="00C41FEA">
        <w:t xml:space="preserve">  деятельности</w:t>
      </w:r>
    </w:p>
    <w:p w:rsidR="00054A5C" w:rsidRPr="00C41FEA" w:rsidRDefault="00054A5C" w:rsidP="000A51A6">
      <w:pPr>
        <w:rPr>
          <w:sz w:val="28"/>
          <w:szCs w:val="28"/>
        </w:rPr>
      </w:pPr>
      <w:r w:rsidRPr="00C41FEA">
        <w:rPr>
          <w:sz w:val="28"/>
          <w:szCs w:val="28"/>
        </w:rPr>
        <w:t>В</w:t>
      </w:r>
      <w:r w:rsidR="000A51A6" w:rsidRPr="00C41FEA">
        <w:rPr>
          <w:sz w:val="28"/>
          <w:szCs w:val="28"/>
        </w:rPr>
        <w:t xml:space="preserve"> целом </w:t>
      </w:r>
      <w:r w:rsidRPr="00C41FEA">
        <w:rPr>
          <w:sz w:val="28"/>
          <w:szCs w:val="28"/>
        </w:rPr>
        <w:t>при</w:t>
      </w:r>
      <w:r w:rsidR="000A51A6" w:rsidRPr="00C41FEA">
        <w:rPr>
          <w:sz w:val="28"/>
          <w:szCs w:val="28"/>
        </w:rPr>
        <w:t xml:space="preserve"> </w:t>
      </w:r>
      <w:r w:rsidR="00440D1C" w:rsidRPr="00C41FEA">
        <w:rPr>
          <w:sz w:val="28"/>
          <w:szCs w:val="28"/>
        </w:rPr>
        <w:t>осуществлени</w:t>
      </w:r>
      <w:r w:rsidRPr="00C41FEA">
        <w:rPr>
          <w:sz w:val="28"/>
          <w:szCs w:val="28"/>
        </w:rPr>
        <w:t>и</w:t>
      </w:r>
      <w:r w:rsidR="00440D1C" w:rsidRPr="00C41FEA">
        <w:rPr>
          <w:sz w:val="28"/>
          <w:szCs w:val="28"/>
        </w:rPr>
        <w:t xml:space="preserve"> государственного надзора в области автомобильного транспорта</w:t>
      </w:r>
      <w:r w:rsidRPr="00C41FEA">
        <w:rPr>
          <w:sz w:val="28"/>
          <w:szCs w:val="28"/>
        </w:rPr>
        <w:t>:</w:t>
      </w:r>
    </w:p>
    <w:p w:rsidR="00054A5C" w:rsidRPr="00C41FEA" w:rsidRDefault="00C23932" w:rsidP="007C4416">
      <w:pPr>
        <w:numPr>
          <w:ilvl w:val="0"/>
          <w:numId w:val="18"/>
        </w:numPr>
        <w:rPr>
          <w:sz w:val="28"/>
          <w:szCs w:val="28"/>
        </w:rPr>
      </w:pPr>
      <w:r w:rsidRPr="00C41FEA">
        <w:rPr>
          <w:sz w:val="28"/>
          <w:szCs w:val="28"/>
        </w:rPr>
        <w:t xml:space="preserve">привлечено к административной ответственности </w:t>
      </w:r>
      <w:r w:rsidR="00440D1C" w:rsidRPr="00C41FEA">
        <w:rPr>
          <w:sz w:val="28"/>
          <w:szCs w:val="28"/>
        </w:rPr>
        <w:t xml:space="preserve">(в том числе судебными органами) </w:t>
      </w:r>
      <w:r w:rsidR="007C4416" w:rsidRPr="00C41FEA">
        <w:rPr>
          <w:sz w:val="28"/>
          <w:szCs w:val="28"/>
        </w:rPr>
        <w:t xml:space="preserve">2635 </w:t>
      </w:r>
      <w:r w:rsidR="00821FD5" w:rsidRPr="00C41FEA">
        <w:rPr>
          <w:sz w:val="28"/>
          <w:szCs w:val="28"/>
        </w:rPr>
        <w:t>лица (</w:t>
      </w:r>
      <w:r w:rsidRPr="00C41FEA">
        <w:rPr>
          <w:sz w:val="28"/>
          <w:szCs w:val="28"/>
        </w:rPr>
        <w:t>граждан, юридических лиц и индивидуальных предпринимателей</w:t>
      </w:r>
      <w:r w:rsidR="00821FD5" w:rsidRPr="00C41FEA">
        <w:rPr>
          <w:sz w:val="28"/>
          <w:szCs w:val="28"/>
        </w:rPr>
        <w:t>)</w:t>
      </w:r>
      <w:r w:rsidR="00054A5C" w:rsidRPr="00C41FEA">
        <w:rPr>
          <w:sz w:val="28"/>
          <w:szCs w:val="28"/>
        </w:rPr>
        <w:t>;</w:t>
      </w:r>
    </w:p>
    <w:p w:rsidR="009F2876" w:rsidRPr="00C41FEA" w:rsidRDefault="00440D1C" w:rsidP="007C4416">
      <w:pPr>
        <w:numPr>
          <w:ilvl w:val="0"/>
          <w:numId w:val="18"/>
        </w:numPr>
        <w:rPr>
          <w:sz w:val="28"/>
          <w:szCs w:val="28"/>
        </w:rPr>
      </w:pPr>
      <w:r w:rsidRPr="00C41FEA">
        <w:rPr>
          <w:sz w:val="28"/>
          <w:szCs w:val="28"/>
        </w:rPr>
        <w:t xml:space="preserve">сумма штрафов при этом составила </w:t>
      </w:r>
      <w:r w:rsidR="00821FD5" w:rsidRPr="00C41FEA">
        <w:rPr>
          <w:sz w:val="28"/>
          <w:szCs w:val="28"/>
        </w:rPr>
        <w:t xml:space="preserve"> </w:t>
      </w:r>
      <w:r w:rsidR="00B1328C" w:rsidRPr="00C41FEA">
        <w:rPr>
          <w:sz w:val="28"/>
          <w:szCs w:val="28"/>
        </w:rPr>
        <w:t xml:space="preserve"> </w:t>
      </w:r>
      <w:r w:rsidR="007C4416" w:rsidRPr="00C41FEA">
        <w:rPr>
          <w:sz w:val="28"/>
          <w:szCs w:val="28"/>
        </w:rPr>
        <w:t>43</w:t>
      </w:r>
      <w:r w:rsidR="00B3661C" w:rsidRPr="00C41FEA">
        <w:rPr>
          <w:sz w:val="28"/>
          <w:szCs w:val="28"/>
        </w:rPr>
        <w:t>,5</w:t>
      </w:r>
      <w:r w:rsidR="007C4416" w:rsidRPr="00C41FEA">
        <w:rPr>
          <w:sz w:val="28"/>
          <w:szCs w:val="28"/>
        </w:rPr>
        <w:t xml:space="preserve"> </w:t>
      </w:r>
      <w:proofErr w:type="gramStart"/>
      <w:r w:rsidR="007C4416" w:rsidRPr="00C41FEA">
        <w:rPr>
          <w:sz w:val="28"/>
          <w:szCs w:val="28"/>
        </w:rPr>
        <w:t>млн</w:t>
      </w:r>
      <w:proofErr w:type="gramEnd"/>
      <w:r w:rsidR="007C4416" w:rsidRPr="00C41FEA">
        <w:rPr>
          <w:sz w:val="28"/>
          <w:szCs w:val="28"/>
        </w:rPr>
        <w:t xml:space="preserve"> </w:t>
      </w:r>
      <w:r w:rsidRPr="00C41FEA">
        <w:rPr>
          <w:sz w:val="28"/>
          <w:szCs w:val="28"/>
        </w:rPr>
        <w:t>рублей.</w:t>
      </w:r>
    </w:p>
    <w:p w:rsidR="00A374AC" w:rsidRPr="00C41FEA" w:rsidRDefault="00A374AC" w:rsidP="00D934F7">
      <w:r w:rsidRPr="00C41FEA">
        <w:t>Снижение показателей в 2021 году объясняется возросшей нагрузкой инспекторского состава по выполнению плановых и внеплановых проверок.</w:t>
      </w:r>
    </w:p>
    <w:p w:rsidR="005A4FD0" w:rsidRPr="00D934F7" w:rsidRDefault="005A4FD0" w:rsidP="00A374AC">
      <w:pPr>
        <w:rPr>
          <w:color w:val="FF0000"/>
        </w:rPr>
      </w:pPr>
    </w:p>
    <w:p w:rsidR="00D934F7" w:rsidRPr="0077528A" w:rsidRDefault="00D934F7" w:rsidP="00A374AC">
      <w:pPr>
        <w:rPr>
          <w:color w:val="FF0000"/>
        </w:rPr>
      </w:pPr>
    </w:p>
    <w:p w:rsidR="00D934F7" w:rsidRPr="0077528A" w:rsidRDefault="00D934F7" w:rsidP="00A374AC">
      <w:pPr>
        <w:rPr>
          <w:color w:val="FF0000"/>
        </w:rPr>
      </w:pPr>
    </w:p>
    <w:p w:rsidR="009F2876" w:rsidRPr="00E77978" w:rsidRDefault="009F2876" w:rsidP="00A50D36">
      <w:pPr>
        <w:pStyle w:val="3"/>
      </w:pPr>
      <w:bookmarkStart w:id="8" w:name="_Toc87827811"/>
      <w:r w:rsidRPr="00E77978">
        <w:lastRenderedPageBreak/>
        <w:t>Аварийность на лицензируемом пассажирском транспорте</w:t>
      </w:r>
      <w:bookmarkEnd w:id="8"/>
    </w:p>
    <w:p w:rsidR="00615768" w:rsidRPr="00C41FEA" w:rsidRDefault="00F30AF5" w:rsidP="00CF54C9">
      <w:pPr>
        <w:rPr>
          <w:b/>
          <w:sz w:val="28"/>
          <w:szCs w:val="28"/>
        </w:rPr>
      </w:pPr>
      <w:r w:rsidRPr="00C41FEA">
        <w:rPr>
          <w:sz w:val="28"/>
          <w:szCs w:val="28"/>
        </w:rPr>
        <w:t xml:space="preserve">По итогам </w:t>
      </w:r>
      <w:r w:rsidR="00AA1B29" w:rsidRPr="00C41FEA">
        <w:rPr>
          <w:sz w:val="28"/>
          <w:szCs w:val="28"/>
        </w:rPr>
        <w:t>9</w:t>
      </w:r>
      <w:r w:rsidR="00615768" w:rsidRPr="00C41FEA">
        <w:rPr>
          <w:sz w:val="28"/>
          <w:szCs w:val="28"/>
        </w:rPr>
        <w:t xml:space="preserve"> месяцев 2021</w:t>
      </w:r>
      <w:r w:rsidR="005B53D6" w:rsidRPr="00C41FEA">
        <w:rPr>
          <w:sz w:val="28"/>
          <w:szCs w:val="28"/>
        </w:rPr>
        <w:t xml:space="preserve"> год</w:t>
      </w:r>
      <w:r w:rsidR="00B14EA5" w:rsidRPr="00C41FEA">
        <w:rPr>
          <w:sz w:val="28"/>
          <w:szCs w:val="28"/>
        </w:rPr>
        <w:t>а</w:t>
      </w:r>
      <w:r w:rsidRPr="00C41FEA">
        <w:rPr>
          <w:sz w:val="28"/>
          <w:szCs w:val="28"/>
        </w:rPr>
        <w:t xml:space="preserve"> на территориях субъектов под</w:t>
      </w:r>
      <w:r w:rsidR="00705B19" w:rsidRPr="00C41FEA">
        <w:rPr>
          <w:sz w:val="28"/>
          <w:szCs w:val="28"/>
        </w:rPr>
        <w:t>к</w:t>
      </w:r>
      <w:r w:rsidR="00516EBE" w:rsidRPr="00C41FEA">
        <w:rPr>
          <w:sz w:val="28"/>
          <w:szCs w:val="28"/>
        </w:rPr>
        <w:t xml:space="preserve">онтрольных </w:t>
      </w:r>
      <w:proofErr w:type="gramStart"/>
      <w:r w:rsidR="00516EBE" w:rsidRPr="00C41FEA">
        <w:rPr>
          <w:sz w:val="28"/>
          <w:szCs w:val="28"/>
        </w:rPr>
        <w:t>Приволжскому</w:t>
      </w:r>
      <w:proofErr w:type="gramEnd"/>
      <w:r w:rsidR="00516EBE" w:rsidRPr="00C41FEA">
        <w:rPr>
          <w:sz w:val="28"/>
          <w:szCs w:val="28"/>
        </w:rPr>
        <w:t xml:space="preserve"> МУГАДН </w:t>
      </w:r>
      <w:r w:rsidR="00615768" w:rsidRPr="00C41FEA">
        <w:rPr>
          <w:sz w:val="28"/>
          <w:szCs w:val="28"/>
        </w:rPr>
        <w:t>зарегистрирована следующая статистика дорожно-транспортных происшествий на лицензируемом пассажирском транспорте по вине водителей автобусов</w:t>
      </w:r>
      <w:r w:rsidR="00615768" w:rsidRPr="00C41FEA">
        <w:rPr>
          <w:b/>
          <w:sz w:val="28"/>
          <w:szCs w:val="28"/>
        </w:rPr>
        <w:t>:</w:t>
      </w:r>
    </w:p>
    <w:p w:rsidR="00615768" w:rsidRPr="00C41FEA" w:rsidRDefault="00615768" w:rsidP="00AA1B29">
      <w:pPr>
        <w:numPr>
          <w:ilvl w:val="0"/>
          <w:numId w:val="30"/>
        </w:numPr>
        <w:ind w:left="426"/>
        <w:rPr>
          <w:sz w:val="28"/>
          <w:szCs w:val="28"/>
        </w:rPr>
      </w:pPr>
      <w:r w:rsidRPr="00C41FEA">
        <w:rPr>
          <w:sz w:val="28"/>
          <w:szCs w:val="28"/>
        </w:rPr>
        <w:t xml:space="preserve">количество ДТП </w:t>
      </w:r>
      <w:r w:rsidRPr="00C41FEA">
        <w:rPr>
          <w:rStyle w:val="afb"/>
          <w:sz w:val="28"/>
          <w:szCs w:val="28"/>
          <w:lang w:val="ru-RU"/>
        </w:rPr>
        <w:t>у</w:t>
      </w:r>
      <w:r w:rsidR="00AA1B29" w:rsidRPr="00C41FEA">
        <w:rPr>
          <w:rStyle w:val="afb"/>
          <w:sz w:val="28"/>
          <w:szCs w:val="28"/>
          <w:lang w:val="ru-RU"/>
        </w:rPr>
        <w:t>величи</w:t>
      </w:r>
      <w:r w:rsidRPr="00C41FEA">
        <w:rPr>
          <w:rStyle w:val="afb"/>
          <w:sz w:val="28"/>
          <w:szCs w:val="28"/>
          <w:lang w:val="ru-RU"/>
        </w:rPr>
        <w:t>лось</w:t>
      </w:r>
      <w:r w:rsidR="00705B19" w:rsidRPr="00C41FEA">
        <w:rPr>
          <w:rStyle w:val="afb"/>
          <w:sz w:val="28"/>
          <w:szCs w:val="28"/>
          <w:lang w:val="ru-RU"/>
        </w:rPr>
        <w:t xml:space="preserve"> </w:t>
      </w:r>
      <w:r w:rsidR="00FD381B" w:rsidRPr="00C41FEA">
        <w:rPr>
          <w:sz w:val="28"/>
          <w:szCs w:val="28"/>
        </w:rPr>
        <w:t>на</w:t>
      </w:r>
      <w:r w:rsidR="00506EA0" w:rsidRPr="00C41FEA">
        <w:rPr>
          <w:sz w:val="28"/>
          <w:szCs w:val="28"/>
        </w:rPr>
        <w:t xml:space="preserve"> </w:t>
      </w:r>
      <w:r w:rsidR="00AA1B29" w:rsidRPr="00C41FEA">
        <w:rPr>
          <w:sz w:val="28"/>
          <w:szCs w:val="28"/>
        </w:rPr>
        <w:t>50,4</w:t>
      </w:r>
      <w:r w:rsidR="00516EBE" w:rsidRPr="00C41FEA">
        <w:rPr>
          <w:sz w:val="28"/>
          <w:szCs w:val="28"/>
        </w:rPr>
        <w:t>%</w:t>
      </w:r>
      <w:r w:rsidR="00A5601B" w:rsidRPr="00C41FEA">
        <w:rPr>
          <w:sz w:val="28"/>
          <w:szCs w:val="28"/>
        </w:rPr>
        <w:t xml:space="preserve"> </w:t>
      </w:r>
      <w:r w:rsidR="00F30AF5" w:rsidRPr="00C41FEA">
        <w:rPr>
          <w:sz w:val="28"/>
          <w:szCs w:val="28"/>
        </w:rPr>
        <w:t>с</w:t>
      </w:r>
      <w:r w:rsidR="00544ABD" w:rsidRPr="00C41FEA">
        <w:rPr>
          <w:sz w:val="28"/>
          <w:szCs w:val="28"/>
        </w:rPr>
        <w:t>о</w:t>
      </w:r>
      <w:r w:rsidR="00F30AF5" w:rsidRPr="00C41FEA">
        <w:rPr>
          <w:sz w:val="28"/>
          <w:szCs w:val="28"/>
        </w:rPr>
        <w:t xml:space="preserve"> </w:t>
      </w:r>
      <w:r w:rsidR="00AA1B29" w:rsidRPr="00C41FEA">
        <w:rPr>
          <w:sz w:val="28"/>
          <w:szCs w:val="28"/>
        </w:rPr>
        <w:t>105</w:t>
      </w:r>
      <w:r w:rsidRPr="00C41FEA">
        <w:rPr>
          <w:sz w:val="28"/>
          <w:szCs w:val="28"/>
        </w:rPr>
        <w:t xml:space="preserve"> </w:t>
      </w:r>
      <w:r w:rsidR="00F30AF5" w:rsidRPr="00C41FEA">
        <w:rPr>
          <w:sz w:val="28"/>
          <w:szCs w:val="28"/>
        </w:rPr>
        <w:t>в 20</w:t>
      </w:r>
      <w:r w:rsidRPr="00C41FEA">
        <w:rPr>
          <w:sz w:val="28"/>
          <w:szCs w:val="28"/>
        </w:rPr>
        <w:t>20</w:t>
      </w:r>
      <w:r w:rsidR="00F30AF5" w:rsidRPr="00C41FEA">
        <w:rPr>
          <w:sz w:val="28"/>
          <w:szCs w:val="28"/>
        </w:rPr>
        <w:t xml:space="preserve"> г</w:t>
      </w:r>
      <w:r w:rsidR="00FD381B" w:rsidRPr="00C41FEA">
        <w:rPr>
          <w:sz w:val="28"/>
          <w:szCs w:val="28"/>
        </w:rPr>
        <w:t>оду</w:t>
      </w:r>
      <w:r w:rsidR="00F30AF5" w:rsidRPr="00C41FEA">
        <w:rPr>
          <w:sz w:val="28"/>
          <w:szCs w:val="28"/>
        </w:rPr>
        <w:t xml:space="preserve"> до </w:t>
      </w:r>
      <w:r w:rsidR="00AA1B29" w:rsidRPr="00C41FEA">
        <w:rPr>
          <w:sz w:val="28"/>
          <w:szCs w:val="28"/>
        </w:rPr>
        <w:t>158</w:t>
      </w:r>
      <w:r w:rsidR="001003AF" w:rsidRPr="00C41FEA">
        <w:rPr>
          <w:sz w:val="28"/>
          <w:szCs w:val="28"/>
        </w:rPr>
        <w:t xml:space="preserve"> </w:t>
      </w:r>
      <w:r w:rsidR="00FD381B" w:rsidRPr="00C41FEA">
        <w:rPr>
          <w:sz w:val="28"/>
          <w:szCs w:val="28"/>
        </w:rPr>
        <w:t>в 20</w:t>
      </w:r>
      <w:r w:rsidRPr="00C41FEA">
        <w:rPr>
          <w:sz w:val="28"/>
          <w:szCs w:val="28"/>
        </w:rPr>
        <w:t>21 году;</w:t>
      </w:r>
    </w:p>
    <w:p w:rsidR="00615768" w:rsidRPr="00C41FEA" w:rsidRDefault="00403D03" w:rsidP="00615768">
      <w:pPr>
        <w:numPr>
          <w:ilvl w:val="0"/>
          <w:numId w:val="30"/>
        </w:numPr>
        <w:ind w:left="426"/>
        <w:rPr>
          <w:sz w:val="28"/>
          <w:szCs w:val="28"/>
        </w:rPr>
      </w:pPr>
      <w:r w:rsidRPr="00C41FEA">
        <w:rPr>
          <w:sz w:val="28"/>
          <w:szCs w:val="28"/>
        </w:rPr>
        <w:t xml:space="preserve">количество </w:t>
      </w:r>
      <w:r w:rsidR="00615768" w:rsidRPr="00C41FEA">
        <w:rPr>
          <w:sz w:val="28"/>
          <w:szCs w:val="28"/>
        </w:rPr>
        <w:t xml:space="preserve">погибших </w:t>
      </w:r>
      <w:r w:rsidRPr="00C41FEA">
        <w:rPr>
          <w:rStyle w:val="afb"/>
          <w:sz w:val="28"/>
          <w:szCs w:val="28"/>
          <w:lang w:val="ru-RU"/>
        </w:rPr>
        <w:t xml:space="preserve">уменьшилось </w:t>
      </w:r>
      <w:r w:rsidRPr="00C41FEA">
        <w:rPr>
          <w:sz w:val="28"/>
          <w:szCs w:val="28"/>
        </w:rPr>
        <w:t xml:space="preserve">на 33,3% с 6 </w:t>
      </w:r>
      <w:r w:rsidR="00615768" w:rsidRPr="00C41FEA">
        <w:rPr>
          <w:sz w:val="28"/>
          <w:szCs w:val="28"/>
        </w:rPr>
        <w:t xml:space="preserve">в </w:t>
      </w:r>
      <w:r w:rsidR="00F30AF5" w:rsidRPr="00C41FEA">
        <w:rPr>
          <w:sz w:val="28"/>
          <w:szCs w:val="28"/>
        </w:rPr>
        <w:t>20</w:t>
      </w:r>
      <w:r w:rsidR="00615768" w:rsidRPr="00C41FEA">
        <w:rPr>
          <w:sz w:val="28"/>
          <w:szCs w:val="28"/>
        </w:rPr>
        <w:t xml:space="preserve">20 году </w:t>
      </w:r>
      <w:r w:rsidRPr="00C41FEA">
        <w:rPr>
          <w:sz w:val="28"/>
          <w:szCs w:val="28"/>
        </w:rPr>
        <w:t>до 4 в 2021 году</w:t>
      </w:r>
      <w:r w:rsidR="00615768" w:rsidRPr="00C41FEA">
        <w:rPr>
          <w:sz w:val="28"/>
          <w:szCs w:val="28"/>
        </w:rPr>
        <w:t>;</w:t>
      </w:r>
    </w:p>
    <w:p w:rsidR="00F30AF5" w:rsidRPr="00C41FEA" w:rsidRDefault="00640E94" w:rsidP="00615768">
      <w:pPr>
        <w:numPr>
          <w:ilvl w:val="0"/>
          <w:numId w:val="30"/>
        </w:numPr>
        <w:ind w:left="426"/>
        <w:rPr>
          <w:rFonts w:ascii="Calibri" w:hAnsi="Calibri"/>
          <w:sz w:val="28"/>
          <w:szCs w:val="28"/>
          <w:lang w:eastAsia="ru-RU"/>
        </w:rPr>
      </w:pPr>
      <w:r w:rsidRPr="00C41FEA">
        <w:rPr>
          <w:sz w:val="28"/>
          <w:szCs w:val="28"/>
        </w:rPr>
        <w:t>пострадали</w:t>
      </w:r>
      <w:r w:rsidR="00F30AF5" w:rsidRPr="00C41FEA">
        <w:rPr>
          <w:sz w:val="28"/>
          <w:szCs w:val="28"/>
        </w:rPr>
        <w:t xml:space="preserve"> </w:t>
      </w:r>
      <w:r w:rsidR="00615768" w:rsidRPr="00C41FEA">
        <w:rPr>
          <w:sz w:val="28"/>
          <w:szCs w:val="28"/>
        </w:rPr>
        <w:t xml:space="preserve">в ДТП </w:t>
      </w:r>
      <w:r w:rsidR="00403D03" w:rsidRPr="00C41FEA">
        <w:rPr>
          <w:sz w:val="28"/>
          <w:szCs w:val="28"/>
          <w:lang w:eastAsia="ru-RU"/>
        </w:rPr>
        <w:t>208</w:t>
      </w:r>
      <w:r w:rsidR="00F30AF5" w:rsidRPr="00C41FEA">
        <w:rPr>
          <w:sz w:val="28"/>
          <w:szCs w:val="28"/>
        </w:rPr>
        <w:t xml:space="preserve"> чел</w:t>
      </w:r>
      <w:r w:rsidR="00615768" w:rsidRPr="00C41FEA">
        <w:rPr>
          <w:sz w:val="28"/>
          <w:szCs w:val="28"/>
        </w:rPr>
        <w:t>овек</w:t>
      </w:r>
      <w:r w:rsidR="00F30AF5" w:rsidRPr="00C41FEA">
        <w:rPr>
          <w:sz w:val="28"/>
          <w:szCs w:val="28"/>
        </w:rPr>
        <w:t xml:space="preserve"> (</w:t>
      </w:r>
      <w:r w:rsidR="00615768" w:rsidRPr="00C41FEA">
        <w:rPr>
          <w:sz w:val="28"/>
          <w:szCs w:val="28"/>
        </w:rPr>
        <w:t xml:space="preserve">в </w:t>
      </w:r>
      <w:r w:rsidR="00F30AF5" w:rsidRPr="00C41FEA">
        <w:rPr>
          <w:sz w:val="28"/>
          <w:szCs w:val="28"/>
        </w:rPr>
        <w:t>20</w:t>
      </w:r>
      <w:r w:rsidR="00615768" w:rsidRPr="00C41FEA">
        <w:rPr>
          <w:sz w:val="28"/>
          <w:szCs w:val="28"/>
        </w:rPr>
        <w:t>20</w:t>
      </w:r>
      <w:r w:rsidR="00F30AF5" w:rsidRPr="00C41FEA">
        <w:rPr>
          <w:sz w:val="28"/>
          <w:szCs w:val="28"/>
        </w:rPr>
        <w:t xml:space="preserve"> год</w:t>
      </w:r>
      <w:r w:rsidR="00615768" w:rsidRPr="00C41FEA">
        <w:rPr>
          <w:sz w:val="28"/>
          <w:szCs w:val="28"/>
        </w:rPr>
        <w:t>у</w:t>
      </w:r>
      <w:r w:rsidR="00F30AF5" w:rsidRPr="00C41FEA">
        <w:rPr>
          <w:sz w:val="28"/>
          <w:szCs w:val="28"/>
        </w:rPr>
        <w:t xml:space="preserve"> </w:t>
      </w:r>
      <w:r w:rsidR="00615768" w:rsidRPr="00C41FEA">
        <w:rPr>
          <w:sz w:val="28"/>
          <w:szCs w:val="28"/>
        </w:rPr>
        <w:t xml:space="preserve">были травмированы </w:t>
      </w:r>
      <w:r w:rsidR="00403D03" w:rsidRPr="00C41FEA">
        <w:rPr>
          <w:sz w:val="28"/>
          <w:szCs w:val="28"/>
          <w:lang w:eastAsia="ru-RU"/>
        </w:rPr>
        <w:t>138</w:t>
      </w:r>
      <w:r w:rsidR="00615768" w:rsidRPr="00C41FEA">
        <w:rPr>
          <w:sz w:val="28"/>
          <w:szCs w:val="28"/>
          <w:lang w:eastAsia="ru-RU"/>
        </w:rPr>
        <w:t xml:space="preserve"> человек)</w:t>
      </w:r>
      <w:r w:rsidR="00F30AF5" w:rsidRPr="00C41FEA">
        <w:rPr>
          <w:sz w:val="28"/>
          <w:szCs w:val="28"/>
        </w:rPr>
        <w:t xml:space="preserve">, </w:t>
      </w:r>
      <w:r w:rsidR="00403D03" w:rsidRPr="00C41FEA">
        <w:rPr>
          <w:b/>
          <w:sz w:val="28"/>
          <w:szCs w:val="28"/>
        </w:rPr>
        <w:t>увеличение</w:t>
      </w:r>
      <w:r w:rsidR="00615768" w:rsidRPr="00C41FEA">
        <w:rPr>
          <w:b/>
          <w:sz w:val="28"/>
          <w:szCs w:val="28"/>
        </w:rPr>
        <w:t xml:space="preserve"> на </w:t>
      </w:r>
      <w:r w:rsidR="00403D03" w:rsidRPr="00C41FEA">
        <w:rPr>
          <w:b/>
          <w:sz w:val="28"/>
          <w:szCs w:val="28"/>
        </w:rPr>
        <w:t>50,7</w:t>
      </w:r>
      <w:r w:rsidRPr="00C41FEA">
        <w:rPr>
          <w:b/>
          <w:sz w:val="28"/>
          <w:szCs w:val="28"/>
        </w:rPr>
        <w:t xml:space="preserve"> </w:t>
      </w:r>
      <w:r w:rsidR="0002621A" w:rsidRPr="00C41FEA">
        <w:rPr>
          <w:b/>
          <w:sz w:val="28"/>
          <w:szCs w:val="28"/>
        </w:rPr>
        <w:t>%</w:t>
      </w:r>
      <w:r w:rsidR="00F30AF5" w:rsidRPr="00C41FEA">
        <w:rPr>
          <w:sz w:val="28"/>
          <w:szCs w:val="28"/>
        </w:rPr>
        <w:t>.</w:t>
      </w:r>
      <w:r w:rsidR="00E01A12" w:rsidRPr="00C41FEA">
        <w:rPr>
          <w:sz w:val="28"/>
          <w:szCs w:val="28"/>
        </w:rPr>
        <w:t xml:space="preserve"> </w:t>
      </w:r>
    </w:p>
    <w:p w:rsidR="00282760" w:rsidRPr="00C41FEA" w:rsidRDefault="00AE5EFF" w:rsidP="00282760">
      <w:pPr>
        <w:rPr>
          <w:sz w:val="28"/>
          <w:szCs w:val="28"/>
          <w:lang w:eastAsia="ru-RU"/>
        </w:rPr>
      </w:pPr>
      <w:r>
        <w:rPr>
          <w:noProof/>
          <w:lang w:eastAsia="ru-RU"/>
        </w:rPr>
        <w:drawing>
          <wp:anchor distT="0" distB="0" distL="114300" distR="114300" simplePos="0" relativeHeight="251658240" behindDoc="1" locked="0" layoutInCell="1" allowOverlap="1" wp14:anchorId="0D202E60" wp14:editId="269FC9BB">
            <wp:simplePos x="0" y="0"/>
            <wp:positionH relativeFrom="column">
              <wp:posOffset>3211195</wp:posOffset>
            </wp:positionH>
            <wp:positionV relativeFrom="paragraph">
              <wp:posOffset>27305</wp:posOffset>
            </wp:positionV>
            <wp:extent cx="2803525" cy="1584960"/>
            <wp:effectExtent l="0" t="0" r="0" b="0"/>
            <wp:wrapTight wrapText="bothSides">
              <wp:wrapPolygon edited="0">
                <wp:start x="0" y="0"/>
                <wp:lineTo x="0" y="21288"/>
                <wp:lineTo x="21429" y="21288"/>
                <wp:lineTo x="21429"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3525" cy="1584960"/>
                    </a:xfrm>
                    <a:prstGeom prst="rect">
                      <a:avLst/>
                    </a:prstGeom>
                    <a:noFill/>
                  </pic:spPr>
                </pic:pic>
              </a:graphicData>
            </a:graphic>
            <wp14:sizeRelH relativeFrom="page">
              <wp14:pctWidth>0</wp14:pctWidth>
            </wp14:sizeRelH>
            <wp14:sizeRelV relativeFrom="page">
              <wp14:pctHeight>0</wp14:pctHeight>
            </wp14:sizeRelV>
          </wp:anchor>
        </w:drawing>
      </w:r>
      <w:r w:rsidR="00996AC5" w:rsidRPr="00C41FEA">
        <w:rPr>
          <w:sz w:val="28"/>
          <w:szCs w:val="28"/>
          <w:lang w:eastAsia="ru-RU"/>
        </w:rPr>
        <w:t>Полуторакратное увеличение количества ДТП и пострадавших в 2021 году объясняется существенным снижением перевозочной активности в 2020 году по причине эпидемиологической ситуации.</w:t>
      </w:r>
      <w:r w:rsidR="00282760" w:rsidRPr="00C41FEA">
        <w:rPr>
          <w:sz w:val="28"/>
          <w:szCs w:val="28"/>
          <w:lang w:eastAsia="ru-RU"/>
        </w:rPr>
        <w:t xml:space="preserve"> Это явно видно на сравнительной диаграмме с предыдущими годами.</w:t>
      </w:r>
    </w:p>
    <w:p w:rsidR="0039709E" w:rsidRPr="00C41FEA" w:rsidRDefault="00F30AF5" w:rsidP="009B21F3">
      <w:pPr>
        <w:rPr>
          <w:sz w:val="28"/>
          <w:szCs w:val="28"/>
        </w:rPr>
      </w:pPr>
      <w:r w:rsidRPr="00C41FEA">
        <w:rPr>
          <w:sz w:val="28"/>
          <w:szCs w:val="28"/>
        </w:rPr>
        <w:t xml:space="preserve">В </w:t>
      </w:r>
      <w:r w:rsidR="00282760" w:rsidRPr="00C41FEA">
        <w:rPr>
          <w:sz w:val="28"/>
          <w:szCs w:val="28"/>
        </w:rPr>
        <w:t>ходе</w:t>
      </w:r>
      <w:r w:rsidRPr="00C41FEA">
        <w:rPr>
          <w:sz w:val="28"/>
          <w:szCs w:val="28"/>
        </w:rPr>
        <w:t xml:space="preserve"> проведенных проверок выявлены нарушени</w:t>
      </w:r>
      <w:r w:rsidR="0039709E" w:rsidRPr="00C41FEA">
        <w:rPr>
          <w:sz w:val="28"/>
          <w:szCs w:val="28"/>
        </w:rPr>
        <w:t xml:space="preserve">я, сопутствующие совершению ДТП. </w:t>
      </w:r>
      <w:r w:rsidR="009B21F3" w:rsidRPr="00C41FEA">
        <w:rPr>
          <w:rStyle w:val="afb"/>
          <w:sz w:val="28"/>
          <w:szCs w:val="28"/>
          <w:lang w:val="ru-RU"/>
        </w:rPr>
        <w:t>О</w:t>
      </w:r>
      <w:r w:rsidRPr="00C41FEA">
        <w:rPr>
          <w:rStyle w:val="afb"/>
          <w:sz w:val="28"/>
          <w:szCs w:val="28"/>
          <w:lang w:val="ru-RU"/>
        </w:rPr>
        <w:t>сновным является нарушение режима труда и от</w:t>
      </w:r>
      <w:r w:rsidR="000D7974" w:rsidRPr="00C41FEA">
        <w:rPr>
          <w:rStyle w:val="afb"/>
          <w:sz w:val="28"/>
          <w:szCs w:val="28"/>
          <w:lang w:val="ru-RU"/>
        </w:rPr>
        <w:t>дыха водителей</w:t>
      </w:r>
      <w:r w:rsidR="009B21F3" w:rsidRPr="00C41FEA">
        <w:rPr>
          <w:rStyle w:val="afb"/>
          <w:sz w:val="28"/>
          <w:szCs w:val="28"/>
          <w:lang w:val="ru-RU"/>
        </w:rPr>
        <w:t>.</w:t>
      </w:r>
      <w:r w:rsidR="009B21F3" w:rsidRPr="00C41FEA">
        <w:rPr>
          <w:sz w:val="28"/>
          <w:szCs w:val="28"/>
        </w:rPr>
        <w:t xml:space="preserve"> </w:t>
      </w:r>
    </w:p>
    <w:p w:rsidR="00F30AF5" w:rsidRPr="00C41FEA" w:rsidRDefault="003F5331" w:rsidP="009B21F3">
      <w:pPr>
        <w:rPr>
          <w:sz w:val="28"/>
          <w:szCs w:val="28"/>
        </w:rPr>
      </w:pPr>
      <w:r w:rsidRPr="00C41FEA">
        <w:rPr>
          <w:sz w:val="28"/>
          <w:szCs w:val="28"/>
        </w:rPr>
        <w:t>В результате инспекторских проверок, рейдовых мероприятий и работы на постах транспортного и весового контроля за нарушение режима труда и отдыха водителей</w:t>
      </w:r>
      <w:r w:rsidR="000D7974" w:rsidRPr="00C41FEA">
        <w:rPr>
          <w:sz w:val="28"/>
          <w:szCs w:val="28"/>
        </w:rPr>
        <w:t xml:space="preserve"> были </w:t>
      </w:r>
      <w:r w:rsidR="00385898" w:rsidRPr="00C41FEA">
        <w:rPr>
          <w:sz w:val="28"/>
          <w:szCs w:val="28"/>
        </w:rPr>
        <w:t xml:space="preserve">привлечены к административной ответственности </w:t>
      </w:r>
      <w:r w:rsidR="004476FC" w:rsidRPr="00C41FEA">
        <w:rPr>
          <w:sz w:val="28"/>
          <w:szCs w:val="28"/>
        </w:rPr>
        <w:t>2654</w:t>
      </w:r>
      <w:r w:rsidR="00385898" w:rsidRPr="00C41FEA">
        <w:rPr>
          <w:sz w:val="28"/>
          <w:szCs w:val="28"/>
        </w:rPr>
        <w:t xml:space="preserve"> </w:t>
      </w:r>
      <w:r w:rsidR="00383AD3" w:rsidRPr="00C41FEA">
        <w:rPr>
          <w:sz w:val="28"/>
          <w:szCs w:val="28"/>
        </w:rPr>
        <w:t>лиц</w:t>
      </w:r>
      <w:r w:rsidR="003E4866" w:rsidRPr="00C41FEA">
        <w:rPr>
          <w:sz w:val="28"/>
          <w:szCs w:val="28"/>
        </w:rPr>
        <w:t>а</w:t>
      </w:r>
      <w:r w:rsidR="009B21F3" w:rsidRPr="00C41FEA">
        <w:rPr>
          <w:sz w:val="28"/>
          <w:szCs w:val="28"/>
        </w:rPr>
        <w:t xml:space="preserve">, сумма штрафов составила </w:t>
      </w:r>
      <w:r w:rsidR="004476FC" w:rsidRPr="00C41FEA">
        <w:rPr>
          <w:sz w:val="28"/>
          <w:szCs w:val="28"/>
        </w:rPr>
        <w:t xml:space="preserve">8 </w:t>
      </w:r>
      <w:proofErr w:type="gramStart"/>
      <w:r w:rsidR="004476FC" w:rsidRPr="00C41FEA">
        <w:rPr>
          <w:sz w:val="28"/>
          <w:szCs w:val="28"/>
        </w:rPr>
        <w:t>млн</w:t>
      </w:r>
      <w:proofErr w:type="gramEnd"/>
      <w:r w:rsidR="004476FC" w:rsidRPr="00C41FEA">
        <w:rPr>
          <w:sz w:val="28"/>
          <w:szCs w:val="28"/>
        </w:rPr>
        <w:t xml:space="preserve"> 506,5 </w:t>
      </w:r>
      <w:r w:rsidR="009B21F3" w:rsidRPr="00C41FEA">
        <w:rPr>
          <w:sz w:val="28"/>
          <w:szCs w:val="28"/>
        </w:rPr>
        <w:t>тыс. рублей</w:t>
      </w:r>
      <w:r w:rsidR="00385898" w:rsidRPr="00C41FEA">
        <w:rPr>
          <w:sz w:val="28"/>
          <w:szCs w:val="28"/>
        </w:rPr>
        <w:t>.</w:t>
      </w:r>
      <w:r w:rsidR="006F3A45" w:rsidRPr="00C41FEA">
        <w:rPr>
          <w:sz w:val="28"/>
          <w:szCs w:val="28"/>
        </w:rPr>
        <w:t xml:space="preserve"> </w:t>
      </w:r>
    </w:p>
    <w:p w:rsidR="0060493D" w:rsidRPr="00C41FEA" w:rsidRDefault="00A5601B" w:rsidP="00CF54C9">
      <w:pPr>
        <w:rPr>
          <w:sz w:val="28"/>
          <w:szCs w:val="28"/>
        </w:rPr>
      </w:pPr>
      <w:r w:rsidRPr="00C41FEA">
        <w:rPr>
          <w:sz w:val="28"/>
          <w:szCs w:val="28"/>
        </w:rPr>
        <w:t xml:space="preserve">В судебные органы были направлены </w:t>
      </w:r>
      <w:r w:rsidR="002C0403" w:rsidRPr="00C41FEA">
        <w:rPr>
          <w:sz w:val="28"/>
          <w:szCs w:val="28"/>
        </w:rPr>
        <w:t>155</w:t>
      </w:r>
      <w:r w:rsidR="005C3511" w:rsidRPr="00C41FEA">
        <w:rPr>
          <w:sz w:val="28"/>
          <w:szCs w:val="28"/>
        </w:rPr>
        <w:t xml:space="preserve"> материалов для привлечения виновных к административной ответственности по части 3 статьи 14.1.2 </w:t>
      </w:r>
      <w:r w:rsidRPr="00C41FEA">
        <w:rPr>
          <w:sz w:val="28"/>
          <w:szCs w:val="28"/>
        </w:rPr>
        <w:t>КоАП</w:t>
      </w:r>
      <w:r w:rsidR="00211441" w:rsidRPr="00C41FEA">
        <w:rPr>
          <w:sz w:val="28"/>
          <w:szCs w:val="28"/>
        </w:rPr>
        <w:t xml:space="preserve"> (осуществление предпринимательской деятельности в области транспорта с нарушением условий, предусмотренных лицензией)</w:t>
      </w:r>
      <w:r w:rsidRPr="00C41FEA">
        <w:rPr>
          <w:sz w:val="28"/>
          <w:szCs w:val="28"/>
        </w:rPr>
        <w:t>.</w:t>
      </w:r>
      <w:r w:rsidR="005C3511" w:rsidRPr="00C41FEA">
        <w:rPr>
          <w:sz w:val="28"/>
          <w:szCs w:val="28"/>
        </w:rPr>
        <w:t xml:space="preserve"> </w:t>
      </w:r>
      <w:r w:rsidR="00973AE4" w:rsidRPr="00C41FEA">
        <w:rPr>
          <w:sz w:val="28"/>
          <w:szCs w:val="28"/>
        </w:rPr>
        <w:t xml:space="preserve">За грубые нарушения условий лицензирования (по части 4 статьи 14.1.2 КоАП) – </w:t>
      </w:r>
      <w:r w:rsidR="002C0403" w:rsidRPr="00C41FEA">
        <w:rPr>
          <w:sz w:val="28"/>
          <w:szCs w:val="28"/>
        </w:rPr>
        <w:t>8</w:t>
      </w:r>
      <w:r w:rsidR="0060493D" w:rsidRPr="00C41FEA">
        <w:rPr>
          <w:sz w:val="28"/>
          <w:szCs w:val="28"/>
        </w:rPr>
        <w:t xml:space="preserve"> материал</w:t>
      </w:r>
      <w:r w:rsidR="002C0403" w:rsidRPr="00C41FEA">
        <w:rPr>
          <w:sz w:val="28"/>
          <w:szCs w:val="28"/>
        </w:rPr>
        <w:t>ов</w:t>
      </w:r>
      <w:r w:rsidR="00973AE4" w:rsidRPr="00C41FEA">
        <w:rPr>
          <w:sz w:val="28"/>
          <w:szCs w:val="28"/>
        </w:rPr>
        <w:t xml:space="preserve">. </w:t>
      </w:r>
    </w:p>
    <w:p w:rsidR="00A5601B" w:rsidRPr="00C41FEA" w:rsidRDefault="0060493D" w:rsidP="00CF54C9">
      <w:pPr>
        <w:rPr>
          <w:sz w:val="28"/>
          <w:szCs w:val="28"/>
        </w:rPr>
      </w:pPr>
      <w:r w:rsidRPr="00C41FEA">
        <w:rPr>
          <w:sz w:val="28"/>
          <w:szCs w:val="28"/>
        </w:rPr>
        <w:t xml:space="preserve">По </w:t>
      </w:r>
      <w:r w:rsidR="003E4866" w:rsidRPr="00C41FEA">
        <w:rPr>
          <w:sz w:val="28"/>
          <w:szCs w:val="28"/>
        </w:rPr>
        <w:t xml:space="preserve">части </w:t>
      </w:r>
      <w:r w:rsidRPr="00C41FEA">
        <w:rPr>
          <w:sz w:val="28"/>
          <w:szCs w:val="28"/>
        </w:rPr>
        <w:t>3 и 4 статьи 14.1.2 КоАП п</w:t>
      </w:r>
      <w:r w:rsidR="000D7974" w:rsidRPr="00C41FEA">
        <w:rPr>
          <w:sz w:val="28"/>
          <w:szCs w:val="28"/>
        </w:rPr>
        <w:t>ривлечен</w:t>
      </w:r>
      <w:r w:rsidR="00973AE4" w:rsidRPr="00C41FEA">
        <w:rPr>
          <w:sz w:val="28"/>
          <w:szCs w:val="28"/>
        </w:rPr>
        <w:t>ы</w:t>
      </w:r>
      <w:r w:rsidR="000D7974" w:rsidRPr="00C41FEA">
        <w:rPr>
          <w:sz w:val="28"/>
          <w:szCs w:val="28"/>
        </w:rPr>
        <w:t xml:space="preserve"> к административной ответственности</w:t>
      </w:r>
      <w:r w:rsidR="00973AE4" w:rsidRPr="00C41FEA">
        <w:rPr>
          <w:sz w:val="28"/>
          <w:szCs w:val="28"/>
        </w:rPr>
        <w:t>:</w:t>
      </w:r>
    </w:p>
    <w:p w:rsidR="00E84141" w:rsidRPr="00C41FEA" w:rsidRDefault="003E4866" w:rsidP="00E84141">
      <w:pPr>
        <w:numPr>
          <w:ilvl w:val="0"/>
          <w:numId w:val="16"/>
        </w:numPr>
        <w:rPr>
          <w:sz w:val="28"/>
          <w:szCs w:val="28"/>
        </w:rPr>
      </w:pPr>
      <w:r w:rsidRPr="00C41FEA">
        <w:rPr>
          <w:sz w:val="28"/>
          <w:szCs w:val="28"/>
        </w:rPr>
        <w:t xml:space="preserve">32 </w:t>
      </w:r>
      <w:r w:rsidR="00E84141" w:rsidRPr="00C41FEA">
        <w:rPr>
          <w:sz w:val="28"/>
          <w:szCs w:val="28"/>
        </w:rPr>
        <w:t>должностных лиц</w:t>
      </w:r>
      <w:r w:rsidRPr="00C41FEA">
        <w:rPr>
          <w:sz w:val="28"/>
          <w:szCs w:val="28"/>
        </w:rPr>
        <w:t>а</w:t>
      </w:r>
      <w:r w:rsidR="002C0403" w:rsidRPr="00C41FEA">
        <w:rPr>
          <w:sz w:val="28"/>
          <w:szCs w:val="28"/>
        </w:rPr>
        <w:t>;</w:t>
      </w:r>
    </w:p>
    <w:p w:rsidR="00E84141" w:rsidRPr="00C41FEA" w:rsidRDefault="003E4866" w:rsidP="00E84141">
      <w:pPr>
        <w:numPr>
          <w:ilvl w:val="0"/>
          <w:numId w:val="16"/>
        </w:numPr>
        <w:rPr>
          <w:sz w:val="28"/>
          <w:szCs w:val="28"/>
        </w:rPr>
      </w:pPr>
      <w:r w:rsidRPr="00C41FEA">
        <w:rPr>
          <w:sz w:val="28"/>
          <w:szCs w:val="28"/>
        </w:rPr>
        <w:t xml:space="preserve">38 </w:t>
      </w:r>
      <w:r w:rsidR="00E84141" w:rsidRPr="00C41FEA">
        <w:rPr>
          <w:sz w:val="28"/>
          <w:szCs w:val="28"/>
        </w:rPr>
        <w:t>юридических лиц</w:t>
      </w:r>
      <w:r w:rsidR="002C0403" w:rsidRPr="00C41FEA">
        <w:rPr>
          <w:sz w:val="28"/>
          <w:szCs w:val="28"/>
        </w:rPr>
        <w:t>;</w:t>
      </w:r>
    </w:p>
    <w:p w:rsidR="0060493D" w:rsidRPr="00C41FEA" w:rsidRDefault="003E4866" w:rsidP="00E84141">
      <w:pPr>
        <w:numPr>
          <w:ilvl w:val="0"/>
          <w:numId w:val="16"/>
        </w:numPr>
        <w:rPr>
          <w:sz w:val="28"/>
          <w:szCs w:val="28"/>
        </w:rPr>
      </w:pPr>
      <w:r w:rsidRPr="00C41FEA">
        <w:rPr>
          <w:sz w:val="28"/>
          <w:szCs w:val="28"/>
        </w:rPr>
        <w:t xml:space="preserve">73 </w:t>
      </w:r>
      <w:proofErr w:type="gramStart"/>
      <w:r w:rsidR="00E84141" w:rsidRPr="00C41FEA">
        <w:rPr>
          <w:sz w:val="28"/>
          <w:szCs w:val="28"/>
        </w:rPr>
        <w:t>индивидуальных</w:t>
      </w:r>
      <w:proofErr w:type="gramEnd"/>
      <w:r w:rsidR="00E84141" w:rsidRPr="00C41FEA">
        <w:rPr>
          <w:sz w:val="28"/>
          <w:szCs w:val="28"/>
        </w:rPr>
        <w:t xml:space="preserve"> предпринимател</w:t>
      </w:r>
      <w:r w:rsidRPr="00C41FEA">
        <w:rPr>
          <w:sz w:val="28"/>
          <w:szCs w:val="28"/>
        </w:rPr>
        <w:t>я</w:t>
      </w:r>
      <w:r w:rsidR="00E84141" w:rsidRPr="00C41FEA">
        <w:rPr>
          <w:sz w:val="28"/>
          <w:szCs w:val="28"/>
        </w:rPr>
        <w:t>.</w:t>
      </w:r>
    </w:p>
    <w:p w:rsidR="00F30AF5" w:rsidRPr="00DF1CB1" w:rsidRDefault="003E4866" w:rsidP="000D7974">
      <w:pPr>
        <w:ind w:firstLine="708"/>
      </w:pPr>
      <w:r w:rsidRPr="00C41FEA">
        <w:rPr>
          <w:sz w:val="28"/>
          <w:szCs w:val="28"/>
        </w:rPr>
        <w:t>Судами н</w:t>
      </w:r>
      <w:r w:rsidR="00F30AF5" w:rsidRPr="00C41FEA">
        <w:rPr>
          <w:sz w:val="28"/>
          <w:szCs w:val="28"/>
        </w:rPr>
        <w:t xml:space="preserve">аложено штрафов на сумму </w:t>
      </w:r>
      <w:r w:rsidR="002C0403" w:rsidRPr="00C41FEA">
        <w:rPr>
          <w:sz w:val="28"/>
          <w:szCs w:val="28"/>
        </w:rPr>
        <w:t>1</w:t>
      </w:r>
      <w:r w:rsidRPr="00C41FEA">
        <w:rPr>
          <w:sz w:val="28"/>
          <w:szCs w:val="28"/>
        </w:rPr>
        <w:t>,9 м</w:t>
      </w:r>
      <w:r w:rsidR="002C0403" w:rsidRPr="00C41FEA">
        <w:rPr>
          <w:sz w:val="28"/>
          <w:szCs w:val="28"/>
        </w:rPr>
        <w:t>лн</w:t>
      </w:r>
      <w:r w:rsidRPr="00C41FEA">
        <w:rPr>
          <w:sz w:val="28"/>
          <w:szCs w:val="28"/>
        </w:rPr>
        <w:t>.</w:t>
      </w:r>
      <w:r w:rsidR="00F30AF5" w:rsidRPr="00C41FEA">
        <w:rPr>
          <w:sz w:val="28"/>
          <w:szCs w:val="28"/>
        </w:rPr>
        <w:t xml:space="preserve"> рублей</w:t>
      </w:r>
      <w:r w:rsidR="00F30AF5" w:rsidRPr="00E77978">
        <w:t>.</w:t>
      </w:r>
    </w:p>
    <w:p w:rsidR="00DF1CB1" w:rsidRPr="00DF1CB1" w:rsidRDefault="00DF1CB1" w:rsidP="000D7974">
      <w:pPr>
        <w:ind w:firstLine="708"/>
      </w:pPr>
    </w:p>
    <w:p w:rsidR="00166B58" w:rsidRPr="00E77978" w:rsidRDefault="00166B58" w:rsidP="00166B58">
      <w:pPr>
        <w:pStyle w:val="2"/>
      </w:pPr>
      <w:bookmarkStart w:id="9" w:name="_Toc87827812"/>
      <w:r w:rsidRPr="00E77978">
        <w:lastRenderedPageBreak/>
        <w:t xml:space="preserve">Государственный </w:t>
      </w:r>
      <w:r>
        <w:t>лицензионный</w:t>
      </w:r>
      <w:r w:rsidRPr="00E77978">
        <w:t xml:space="preserve"> контроль</w:t>
      </w:r>
      <w:bookmarkEnd w:id="9"/>
    </w:p>
    <w:p w:rsidR="004B4338" w:rsidRPr="00C41FEA" w:rsidRDefault="004B4338" w:rsidP="004B4338">
      <w:pPr>
        <w:pStyle w:val="3"/>
        <w:rPr>
          <w:sz w:val="28"/>
          <w:szCs w:val="28"/>
        </w:rPr>
      </w:pPr>
      <w:bookmarkStart w:id="10" w:name="_Toc87827813"/>
      <w:r w:rsidRPr="00C41FEA">
        <w:rPr>
          <w:sz w:val="28"/>
          <w:szCs w:val="28"/>
        </w:rPr>
        <w:t>Качественные изменения в структуре поднадзорных субъектов</w:t>
      </w:r>
      <w:bookmarkEnd w:id="10"/>
      <w:r w:rsidRPr="00C41FEA">
        <w:rPr>
          <w:sz w:val="28"/>
          <w:szCs w:val="28"/>
        </w:rPr>
        <w:t xml:space="preserve"> </w:t>
      </w:r>
    </w:p>
    <w:p w:rsidR="00166B58" w:rsidRPr="00C41FEA" w:rsidRDefault="00166B58" w:rsidP="000D7974">
      <w:pPr>
        <w:ind w:firstLine="708"/>
        <w:rPr>
          <w:sz w:val="28"/>
          <w:szCs w:val="28"/>
        </w:rPr>
      </w:pPr>
      <w:r w:rsidRPr="00C41FEA">
        <w:rPr>
          <w:sz w:val="28"/>
          <w:szCs w:val="28"/>
        </w:rPr>
        <w:t>С 1 марта 2019 года произошли качественные изменения в структуре поднадзорных субъектов в связи со вступлением в силу положений Федерального закона от 30 октября 2018 г. № 386-ФЗ "О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w:t>
      </w:r>
      <w:r w:rsidR="000D4EC4" w:rsidRPr="00C41FEA">
        <w:rPr>
          <w:sz w:val="28"/>
          <w:szCs w:val="28"/>
        </w:rPr>
        <w:t>.</w:t>
      </w:r>
    </w:p>
    <w:p w:rsidR="000D4EC4" w:rsidRPr="00C41FEA" w:rsidRDefault="000D4EC4" w:rsidP="000D7974">
      <w:pPr>
        <w:ind w:firstLine="708"/>
        <w:rPr>
          <w:sz w:val="28"/>
          <w:szCs w:val="28"/>
        </w:rPr>
      </w:pPr>
      <w:r w:rsidRPr="00C41FEA">
        <w:rPr>
          <w:sz w:val="28"/>
          <w:szCs w:val="28"/>
        </w:rPr>
        <w:t>Лицензируемая деятельность включает перевозки пассажиров автобусами лицензиата на основании договора перевозки пассажира или договора фрахтования транспортного средства (коммерческие перевозки) и (или) перевозки автобусами иных лиц лицензиата для его собственных нужд.</w:t>
      </w:r>
    </w:p>
    <w:p w:rsidR="000D4EC4" w:rsidRPr="00C41FEA" w:rsidRDefault="00357B83" w:rsidP="002E55C1">
      <w:pPr>
        <w:ind w:firstLine="708"/>
        <w:rPr>
          <w:sz w:val="28"/>
          <w:szCs w:val="28"/>
        </w:rPr>
      </w:pPr>
      <w:r w:rsidRPr="00C41FEA">
        <w:rPr>
          <w:sz w:val="28"/>
          <w:szCs w:val="28"/>
        </w:rPr>
        <w:t xml:space="preserve">Основная работа </w:t>
      </w:r>
      <w:r w:rsidR="000D4EC4" w:rsidRPr="00C41FEA">
        <w:rPr>
          <w:sz w:val="28"/>
          <w:szCs w:val="28"/>
        </w:rPr>
        <w:t>по реализации измененного лицензионного законодат</w:t>
      </w:r>
      <w:r w:rsidR="006B1C94" w:rsidRPr="00C41FEA">
        <w:rPr>
          <w:sz w:val="28"/>
          <w:szCs w:val="28"/>
        </w:rPr>
        <w:t>ельства</w:t>
      </w:r>
      <w:r w:rsidRPr="00C41FEA">
        <w:rPr>
          <w:sz w:val="28"/>
          <w:szCs w:val="28"/>
        </w:rPr>
        <w:t xml:space="preserve"> проведена Управлением в</w:t>
      </w:r>
      <w:r w:rsidR="000D4EC4" w:rsidRPr="00C41FEA">
        <w:rPr>
          <w:sz w:val="28"/>
          <w:szCs w:val="28"/>
        </w:rPr>
        <w:t xml:space="preserve"> 2019 год</w:t>
      </w:r>
      <w:r w:rsidRPr="00C41FEA">
        <w:rPr>
          <w:sz w:val="28"/>
          <w:szCs w:val="28"/>
        </w:rPr>
        <w:t>у.</w:t>
      </w:r>
      <w:r w:rsidR="000D4EC4" w:rsidRPr="00C41FEA">
        <w:rPr>
          <w:sz w:val="28"/>
          <w:szCs w:val="28"/>
        </w:rPr>
        <w:t xml:space="preserve"> </w:t>
      </w:r>
      <w:r w:rsidR="002E55C1" w:rsidRPr="00C41FEA">
        <w:rPr>
          <w:sz w:val="28"/>
          <w:szCs w:val="28"/>
        </w:rPr>
        <w:t>Было о</w:t>
      </w:r>
      <w:r w:rsidR="000D4EC4" w:rsidRPr="00C41FEA">
        <w:rPr>
          <w:sz w:val="28"/>
          <w:szCs w:val="28"/>
        </w:rPr>
        <w:t xml:space="preserve">формлено вновь </w:t>
      </w:r>
      <w:r w:rsidR="00BB2CC7" w:rsidRPr="00C41FEA">
        <w:rPr>
          <w:sz w:val="28"/>
          <w:szCs w:val="28"/>
        </w:rPr>
        <w:t>28</w:t>
      </w:r>
      <w:r w:rsidR="002E55C1" w:rsidRPr="00C41FEA">
        <w:rPr>
          <w:sz w:val="28"/>
          <w:szCs w:val="28"/>
        </w:rPr>
        <w:t>06</w:t>
      </w:r>
      <w:r w:rsidR="000D4EC4" w:rsidRPr="00C41FEA">
        <w:rPr>
          <w:sz w:val="28"/>
          <w:szCs w:val="28"/>
        </w:rPr>
        <w:t xml:space="preserve"> лицензи</w:t>
      </w:r>
      <w:r w:rsidR="00B0375E" w:rsidRPr="00C41FEA">
        <w:rPr>
          <w:sz w:val="28"/>
          <w:szCs w:val="28"/>
        </w:rPr>
        <w:t>й</w:t>
      </w:r>
      <w:r w:rsidR="000D4EC4" w:rsidRPr="00C41FEA">
        <w:rPr>
          <w:sz w:val="28"/>
          <w:szCs w:val="28"/>
        </w:rPr>
        <w:t xml:space="preserve"> и включено 12</w:t>
      </w:r>
      <w:r w:rsidR="00BB2CC7" w:rsidRPr="00C41FEA">
        <w:rPr>
          <w:sz w:val="28"/>
          <w:szCs w:val="28"/>
        </w:rPr>
        <w:t>645</w:t>
      </w:r>
      <w:r w:rsidR="000D4EC4" w:rsidRPr="00C41FEA">
        <w:rPr>
          <w:sz w:val="28"/>
          <w:szCs w:val="28"/>
        </w:rPr>
        <w:t xml:space="preserve"> автобусов в ре</w:t>
      </w:r>
      <w:r w:rsidR="002E55C1" w:rsidRPr="00C41FEA">
        <w:rPr>
          <w:sz w:val="28"/>
          <w:szCs w:val="28"/>
        </w:rPr>
        <w:t>естр лицензий.</w:t>
      </w:r>
    </w:p>
    <w:p w:rsidR="002E55C1" w:rsidRPr="00C41FEA" w:rsidRDefault="002E55C1" w:rsidP="002E55C1">
      <w:pPr>
        <w:ind w:firstLine="708"/>
        <w:rPr>
          <w:sz w:val="28"/>
          <w:szCs w:val="28"/>
        </w:rPr>
      </w:pPr>
      <w:r w:rsidRPr="00C41FEA">
        <w:rPr>
          <w:sz w:val="28"/>
          <w:szCs w:val="28"/>
        </w:rPr>
        <w:t xml:space="preserve">За </w:t>
      </w:r>
      <w:r w:rsidR="00BF0C3C" w:rsidRPr="00C41FEA">
        <w:rPr>
          <w:sz w:val="28"/>
          <w:szCs w:val="28"/>
        </w:rPr>
        <w:t>9 месяцев</w:t>
      </w:r>
      <w:r w:rsidRPr="00C41FEA">
        <w:rPr>
          <w:sz w:val="28"/>
          <w:szCs w:val="28"/>
        </w:rPr>
        <w:t xml:space="preserve"> 2021 года </w:t>
      </w:r>
      <w:r w:rsidR="00FA7E2B" w:rsidRPr="00C41FEA">
        <w:rPr>
          <w:sz w:val="28"/>
          <w:szCs w:val="28"/>
        </w:rPr>
        <w:t>включено в реестр</w:t>
      </w:r>
      <w:r w:rsidRPr="00C41FEA">
        <w:rPr>
          <w:sz w:val="28"/>
          <w:szCs w:val="28"/>
        </w:rPr>
        <w:t xml:space="preserve"> </w:t>
      </w:r>
      <w:r w:rsidR="008161C9" w:rsidRPr="00C41FEA">
        <w:rPr>
          <w:sz w:val="28"/>
          <w:szCs w:val="28"/>
        </w:rPr>
        <w:t xml:space="preserve">лицензий </w:t>
      </w:r>
      <w:r w:rsidR="00FA7E2B" w:rsidRPr="00C41FEA">
        <w:rPr>
          <w:sz w:val="28"/>
          <w:szCs w:val="28"/>
        </w:rPr>
        <w:t>126</w:t>
      </w:r>
      <w:r w:rsidRPr="00C41FEA">
        <w:rPr>
          <w:sz w:val="28"/>
          <w:szCs w:val="28"/>
        </w:rPr>
        <w:t xml:space="preserve"> </w:t>
      </w:r>
      <w:r w:rsidR="00FA7E2B" w:rsidRPr="00C41FEA">
        <w:rPr>
          <w:sz w:val="28"/>
          <w:szCs w:val="28"/>
        </w:rPr>
        <w:t xml:space="preserve">записей о предоставлении </w:t>
      </w:r>
      <w:r w:rsidRPr="00C41FEA">
        <w:rPr>
          <w:sz w:val="28"/>
          <w:szCs w:val="28"/>
        </w:rPr>
        <w:t xml:space="preserve">лицензий и </w:t>
      </w:r>
      <w:r w:rsidR="00FA7E2B" w:rsidRPr="00C41FEA">
        <w:rPr>
          <w:sz w:val="28"/>
          <w:szCs w:val="28"/>
        </w:rPr>
        <w:t>1654</w:t>
      </w:r>
      <w:r w:rsidRPr="00C41FEA">
        <w:rPr>
          <w:sz w:val="28"/>
          <w:szCs w:val="28"/>
        </w:rPr>
        <w:t xml:space="preserve"> </w:t>
      </w:r>
      <w:r w:rsidR="008161C9" w:rsidRPr="00C41FEA">
        <w:rPr>
          <w:sz w:val="28"/>
          <w:szCs w:val="28"/>
        </w:rPr>
        <w:t xml:space="preserve">записей о включении </w:t>
      </w:r>
      <w:r w:rsidRPr="00C41FEA">
        <w:rPr>
          <w:sz w:val="28"/>
          <w:szCs w:val="28"/>
        </w:rPr>
        <w:t xml:space="preserve">автобусов. </w:t>
      </w:r>
    </w:p>
    <w:p w:rsidR="002E55C1" w:rsidRPr="00C41FEA" w:rsidRDefault="002E55C1" w:rsidP="002E55C1">
      <w:pPr>
        <w:ind w:firstLine="708"/>
        <w:rPr>
          <w:sz w:val="28"/>
          <w:szCs w:val="28"/>
        </w:rPr>
      </w:pPr>
      <w:r w:rsidRPr="00C41FEA">
        <w:rPr>
          <w:sz w:val="28"/>
          <w:szCs w:val="28"/>
        </w:rPr>
        <w:t xml:space="preserve">На </w:t>
      </w:r>
      <w:r w:rsidR="008161C9" w:rsidRPr="00C41FEA">
        <w:rPr>
          <w:sz w:val="28"/>
          <w:szCs w:val="28"/>
        </w:rPr>
        <w:t>30 сентября</w:t>
      </w:r>
      <w:r w:rsidRPr="00C41FEA">
        <w:rPr>
          <w:sz w:val="28"/>
          <w:szCs w:val="28"/>
        </w:rPr>
        <w:t xml:space="preserve"> 2021 года в реестре Управления числилось 30</w:t>
      </w:r>
      <w:r w:rsidR="008161C9" w:rsidRPr="00C41FEA">
        <w:rPr>
          <w:sz w:val="28"/>
          <w:szCs w:val="28"/>
        </w:rPr>
        <w:t>82</w:t>
      </w:r>
      <w:r w:rsidRPr="00C41FEA">
        <w:rPr>
          <w:sz w:val="28"/>
          <w:szCs w:val="28"/>
        </w:rPr>
        <w:t xml:space="preserve"> лицензий и </w:t>
      </w:r>
      <w:r w:rsidR="008161C9" w:rsidRPr="00C41FEA">
        <w:rPr>
          <w:sz w:val="28"/>
          <w:szCs w:val="28"/>
        </w:rPr>
        <w:t>13518</w:t>
      </w:r>
      <w:r w:rsidRPr="00C41FEA">
        <w:rPr>
          <w:sz w:val="28"/>
          <w:szCs w:val="28"/>
        </w:rPr>
        <w:t xml:space="preserve"> автобусов.</w:t>
      </w:r>
    </w:p>
    <w:p w:rsidR="004B4338" w:rsidRDefault="004B4338" w:rsidP="000D7974">
      <w:pPr>
        <w:ind w:firstLine="708"/>
      </w:pPr>
    </w:p>
    <w:p w:rsidR="004B4338" w:rsidRPr="00C41FEA" w:rsidRDefault="004B4338" w:rsidP="004B4338">
      <w:pPr>
        <w:pStyle w:val="3"/>
        <w:rPr>
          <w:sz w:val="28"/>
          <w:szCs w:val="28"/>
        </w:rPr>
      </w:pPr>
      <w:bookmarkStart w:id="11" w:name="_Toc87827814"/>
      <w:r w:rsidRPr="00C41FEA">
        <w:rPr>
          <w:sz w:val="28"/>
          <w:szCs w:val="28"/>
        </w:rPr>
        <w:t>Увеличение количества плановых проверок</w:t>
      </w:r>
      <w:bookmarkEnd w:id="11"/>
    </w:p>
    <w:p w:rsidR="004B4338" w:rsidRPr="00C41FEA" w:rsidRDefault="004B4338" w:rsidP="004B4338">
      <w:pPr>
        <w:ind w:firstLine="708"/>
        <w:rPr>
          <w:sz w:val="28"/>
          <w:szCs w:val="28"/>
        </w:rPr>
      </w:pPr>
      <w:r w:rsidRPr="00C41FEA">
        <w:rPr>
          <w:sz w:val="28"/>
          <w:szCs w:val="28"/>
        </w:rPr>
        <w:t xml:space="preserve">В соответствии с Постановлением Правительства РФ </w:t>
      </w:r>
      <w:r w:rsidR="00FA293F" w:rsidRPr="00C41FEA">
        <w:rPr>
          <w:sz w:val="28"/>
          <w:szCs w:val="28"/>
        </w:rPr>
        <w:t xml:space="preserve">от 07.10.2020 </w:t>
      </w:r>
      <w:r w:rsidR="00824FC3">
        <w:rPr>
          <w:sz w:val="28"/>
          <w:szCs w:val="28"/>
        </w:rPr>
        <w:t>№</w:t>
      </w:r>
      <w:r w:rsidR="00824FC3">
        <w:rPr>
          <w:sz w:val="28"/>
          <w:szCs w:val="28"/>
          <w:lang w:val="en-US"/>
        </w:rPr>
        <w:t> </w:t>
      </w:r>
      <w:r w:rsidR="00FA293F" w:rsidRPr="00C41FEA">
        <w:rPr>
          <w:sz w:val="28"/>
          <w:szCs w:val="28"/>
        </w:rPr>
        <w:t>1616</w:t>
      </w:r>
      <w:r w:rsidRPr="00C41FEA">
        <w:rPr>
          <w:sz w:val="28"/>
          <w:szCs w:val="28"/>
        </w:rPr>
        <w:t xml:space="preserve"> "О лицензировании деятельности по перевозкам пассажиров и иных лиц автобусами" первая плановая проверка лицензиата проводится не ранее чем через один год и не позднее чем через 2 года со дня принятия решения о предоставлении лицензии.</w:t>
      </w:r>
    </w:p>
    <w:p w:rsidR="004B4338" w:rsidRPr="00C41FEA" w:rsidRDefault="004B4338" w:rsidP="004B4338">
      <w:pPr>
        <w:ind w:firstLine="708"/>
        <w:rPr>
          <w:sz w:val="28"/>
          <w:szCs w:val="28"/>
        </w:rPr>
      </w:pPr>
      <w:r w:rsidRPr="00C41FEA">
        <w:rPr>
          <w:sz w:val="28"/>
          <w:szCs w:val="28"/>
        </w:rPr>
        <w:t>Для исполнения этого законодательного требования Управление увеличи</w:t>
      </w:r>
      <w:r w:rsidR="00FA293F" w:rsidRPr="00C41FEA">
        <w:rPr>
          <w:sz w:val="28"/>
          <w:szCs w:val="28"/>
        </w:rPr>
        <w:t>ло</w:t>
      </w:r>
      <w:r w:rsidRPr="00C41FEA">
        <w:rPr>
          <w:sz w:val="28"/>
          <w:szCs w:val="28"/>
        </w:rPr>
        <w:t xml:space="preserve"> </w:t>
      </w:r>
      <w:r w:rsidR="00FA293F" w:rsidRPr="00C41FEA">
        <w:rPr>
          <w:sz w:val="28"/>
          <w:szCs w:val="28"/>
        </w:rPr>
        <w:t>количество</w:t>
      </w:r>
      <w:r w:rsidRPr="00C41FEA">
        <w:rPr>
          <w:sz w:val="28"/>
          <w:szCs w:val="28"/>
        </w:rPr>
        <w:t xml:space="preserve"> плановых проверок.</w:t>
      </w:r>
      <w:r w:rsidR="00551FE2" w:rsidRPr="00C41FEA">
        <w:rPr>
          <w:sz w:val="28"/>
          <w:szCs w:val="28"/>
        </w:rPr>
        <w:t xml:space="preserve"> Кроме того, в связи с отменой плановых проверок в 2020 году по причине эпидемии </w:t>
      </w:r>
      <w:proofErr w:type="spellStart"/>
      <w:r w:rsidR="00551FE2" w:rsidRPr="00C41FEA">
        <w:rPr>
          <w:sz w:val="28"/>
          <w:szCs w:val="28"/>
        </w:rPr>
        <w:t>коронавируса</w:t>
      </w:r>
      <w:proofErr w:type="spellEnd"/>
      <w:r w:rsidR="00551FE2" w:rsidRPr="00C41FEA">
        <w:rPr>
          <w:sz w:val="28"/>
          <w:szCs w:val="28"/>
        </w:rPr>
        <w:t xml:space="preserve">, </w:t>
      </w:r>
      <w:proofErr w:type="spellStart"/>
      <w:r w:rsidR="00551FE2" w:rsidRPr="00C41FEA">
        <w:rPr>
          <w:sz w:val="28"/>
          <w:szCs w:val="28"/>
        </w:rPr>
        <w:t>непроведенные</w:t>
      </w:r>
      <w:proofErr w:type="spellEnd"/>
      <w:r w:rsidR="00551FE2" w:rsidRPr="00C41FEA">
        <w:rPr>
          <w:sz w:val="28"/>
          <w:szCs w:val="28"/>
        </w:rPr>
        <w:t xml:space="preserve"> плановые проверки </w:t>
      </w:r>
      <w:r w:rsidR="00B57E9D" w:rsidRPr="00C41FEA">
        <w:rPr>
          <w:sz w:val="28"/>
          <w:szCs w:val="28"/>
        </w:rPr>
        <w:t xml:space="preserve">были </w:t>
      </w:r>
      <w:r w:rsidR="00E81687" w:rsidRPr="00C41FEA">
        <w:rPr>
          <w:sz w:val="28"/>
          <w:szCs w:val="28"/>
        </w:rPr>
        <w:t>включ</w:t>
      </w:r>
      <w:r w:rsidR="00B57E9D" w:rsidRPr="00C41FEA">
        <w:rPr>
          <w:sz w:val="28"/>
          <w:szCs w:val="28"/>
        </w:rPr>
        <w:t>ены</w:t>
      </w:r>
      <w:r w:rsidR="00E81687" w:rsidRPr="00C41FEA">
        <w:rPr>
          <w:sz w:val="28"/>
          <w:szCs w:val="28"/>
        </w:rPr>
        <w:t xml:space="preserve"> в план 2021 года.</w:t>
      </w:r>
    </w:p>
    <w:p w:rsidR="00916DF0" w:rsidRPr="00C41FEA" w:rsidRDefault="004B4338" w:rsidP="004B4338">
      <w:pPr>
        <w:ind w:firstLine="708"/>
        <w:rPr>
          <w:sz w:val="28"/>
          <w:szCs w:val="28"/>
        </w:rPr>
      </w:pPr>
      <w:r w:rsidRPr="00C41FEA">
        <w:rPr>
          <w:sz w:val="28"/>
          <w:szCs w:val="28"/>
        </w:rPr>
        <w:t xml:space="preserve">В </w:t>
      </w:r>
      <w:r w:rsidR="004F1FE2" w:rsidRPr="00C41FEA">
        <w:rPr>
          <w:sz w:val="28"/>
          <w:szCs w:val="28"/>
        </w:rPr>
        <w:t>план</w:t>
      </w:r>
      <w:r w:rsidRPr="00C41FEA">
        <w:rPr>
          <w:sz w:val="28"/>
          <w:szCs w:val="28"/>
        </w:rPr>
        <w:t xml:space="preserve"> проверок </w:t>
      </w:r>
      <w:r w:rsidR="00DB2D40" w:rsidRPr="00C41FEA">
        <w:rPr>
          <w:sz w:val="28"/>
          <w:szCs w:val="28"/>
        </w:rPr>
        <w:t>на 202</w:t>
      </w:r>
      <w:r w:rsidR="00BA7A0B" w:rsidRPr="00C41FEA">
        <w:rPr>
          <w:sz w:val="28"/>
          <w:szCs w:val="28"/>
        </w:rPr>
        <w:t>1</w:t>
      </w:r>
      <w:r w:rsidR="00DB2D40" w:rsidRPr="00C41FEA">
        <w:rPr>
          <w:sz w:val="28"/>
          <w:szCs w:val="28"/>
        </w:rPr>
        <w:t xml:space="preserve"> год по всем территориям, подконтрольным Управлению, включен </w:t>
      </w:r>
      <w:r w:rsidR="00BA7A0B" w:rsidRPr="00C41FEA">
        <w:rPr>
          <w:sz w:val="28"/>
          <w:szCs w:val="28"/>
        </w:rPr>
        <w:t>1</w:t>
      </w:r>
      <w:r w:rsidR="00DC7568" w:rsidRPr="00C41FEA">
        <w:rPr>
          <w:sz w:val="28"/>
          <w:szCs w:val="28"/>
        </w:rPr>
        <w:t>451</w:t>
      </w:r>
      <w:r w:rsidR="004C0C3D" w:rsidRPr="00C41FEA">
        <w:rPr>
          <w:sz w:val="28"/>
          <w:szCs w:val="28"/>
        </w:rPr>
        <w:t xml:space="preserve"> </w:t>
      </w:r>
      <w:r w:rsidR="00875A54" w:rsidRPr="00C41FEA">
        <w:rPr>
          <w:sz w:val="28"/>
          <w:szCs w:val="28"/>
        </w:rPr>
        <w:t>хозяйствующий субъект</w:t>
      </w:r>
      <w:r w:rsidR="00DB2D40" w:rsidRPr="00C41FEA">
        <w:rPr>
          <w:sz w:val="28"/>
          <w:szCs w:val="28"/>
        </w:rPr>
        <w:t>.</w:t>
      </w:r>
      <w:r w:rsidR="00DC7568" w:rsidRPr="00C41FEA">
        <w:rPr>
          <w:sz w:val="28"/>
          <w:szCs w:val="28"/>
        </w:rPr>
        <w:t xml:space="preserve"> </w:t>
      </w:r>
      <w:r w:rsidR="00916DF0" w:rsidRPr="00C41FEA">
        <w:rPr>
          <w:sz w:val="28"/>
          <w:szCs w:val="28"/>
        </w:rPr>
        <w:t xml:space="preserve">По территории </w:t>
      </w:r>
      <w:r w:rsidR="00DC7568" w:rsidRPr="00C41FEA">
        <w:rPr>
          <w:sz w:val="28"/>
          <w:szCs w:val="28"/>
        </w:rPr>
        <w:t>Удмуртской Республики</w:t>
      </w:r>
      <w:r w:rsidR="00916DF0" w:rsidRPr="00C41FEA">
        <w:rPr>
          <w:sz w:val="28"/>
          <w:szCs w:val="28"/>
        </w:rPr>
        <w:t xml:space="preserve"> </w:t>
      </w:r>
      <w:r w:rsidR="00875A54" w:rsidRPr="00C41FEA">
        <w:rPr>
          <w:sz w:val="28"/>
          <w:szCs w:val="28"/>
        </w:rPr>
        <w:t xml:space="preserve">плановой проверке подлежит 394 </w:t>
      </w:r>
      <w:proofErr w:type="gramStart"/>
      <w:r w:rsidR="00875A54" w:rsidRPr="00C41FEA">
        <w:rPr>
          <w:sz w:val="28"/>
          <w:szCs w:val="28"/>
        </w:rPr>
        <w:t>хозяйствующих</w:t>
      </w:r>
      <w:proofErr w:type="gramEnd"/>
      <w:r w:rsidR="00875A54" w:rsidRPr="00C41FEA">
        <w:rPr>
          <w:sz w:val="28"/>
          <w:szCs w:val="28"/>
        </w:rPr>
        <w:t xml:space="preserve"> субъекта</w:t>
      </w:r>
      <w:r w:rsidR="00916DF0" w:rsidRPr="00C41FEA">
        <w:rPr>
          <w:sz w:val="28"/>
          <w:szCs w:val="28"/>
        </w:rPr>
        <w:t>.</w:t>
      </w:r>
    </w:p>
    <w:p w:rsidR="00916DF0" w:rsidRDefault="00916DF0" w:rsidP="00916DF0">
      <w:pPr>
        <w:ind w:firstLine="0"/>
        <w:rPr>
          <w:sz w:val="28"/>
          <w:szCs w:val="28"/>
          <w:lang w:val="en-US"/>
        </w:rPr>
      </w:pPr>
    </w:p>
    <w:p w:rsidR="00D934F7" w:rsidRPr="00D934F7" w:rsidRDefault="00D934F7" w:rsidP="00916DF0">
      <w:pPr>
        <w:ind w:firstLine="0"/>
        <w:rPr>
          <w:sz w:val="28"/>
          <w:szCs w:val="28"/>
          <w:lang w:val="en-US"/>
        </w:rPr>
      </w:pPr>
    </w:p>
    <w:p w:rsidR="00706210" w:rsidRPr="00E77978" w:rsidRDefault="00706210" w:rsidP="00A50D36">
      <w:pPr>
        <w:pStyle w:val="2"/>
      </w:pPr>
      <w:bookmarkStart w:id="12" w:name="_Toc87827815"/>
      <w:r w:rsidRPr="00E77978">
        <w:lastRenderedPageBreak/>
        <w:t xml:space="preserve">Государственный </w:t>
      </w:r>
      <w:proofErr w:type="gramStart"/>
      <w:r w:rsidRPr="00E77978">
        <w:t>контроль за</w:t>
      </w:r>
      <w:proofErr w:type="gramEnd"/>
      <w:r w:rsidRPr="00E77978">
        <w:t xml:space="preserve"> осуществлением международных автомобильных перевозок</w:t>
      </w:r>
      <w:r w:rsidR="00A50D36" w:rsidRPr="00E77978">
        <w:t xml:space="preserve"> и весогабаритный контроль</w:t>
      </w:r>
      <w:bookmarkEnd w:id="12"/>
    </w:p>
    <w:p w:rsidR="00A50D36" w:rsidRPr="00C41FEA" w:rsidRDefault="00A50D36" w:rsidP="00A50D36">
      <w:pPr>
        <w:pStyle w:val="3"/>
        <w:rPr>
          <w:sz w:val="28"/>
          <w:szCs w:val="28"/>
        </w:rPr>
      </w:pPr>
      <w:bookmarkStart w:id="13" w:name="_Toc87827816"/>
      <w:r w:rsidRPr="00C41FEA">
        <w:rPr>
          <w:sz w:val="28"/>
          <w:szCs w:val="28"/>
        </w:rPr>
        <w:t xml:space="preserve">Государственный </w:t>
      </w:r>
      <w:proofErr w:type="gramStart"/>
      <w:r w:rsidRPr="00C41FEA">
        <w:rPr>
          <w:sz w:val="28"/>
          <w:szCs w:val="28"/>
        </w:rPr>
        <w:t>контроль за</w:t>
      </w:r>
      <w:proofErr w:type="gramEnd"/>
      <w:r w:rsidRPr="00C41FEA">
        <w:rPr>
          <w:sz w:val="28"/>
          <w:szCs w:val="28"/>
        </w:rPr>
        <w:t xml:space="preserve"> осуществлением международных автомобильных перевозок</w:t>
      </w:r>
      <w:bookmarkEnd w:id="13"/>
      <w:r w:rsidRPr="00C41FEA">
        <w:rPr>
          <w:sz w:val="28"/>
          <w:szCs w:val="28"/>
        </w:rPr>
        <w:t xml:space="preserve"> </w:t>
      </w:r>
    </w:p>
    <w:p w:rsidR="00875A54" w:rsidRPr="00C41FEA" w:rsidRDefault="00706210" w:rsidP="00875A54">
      <w:pPr>
        <w:rPr>
          <w:sz w:val="28"/>
          <w:szCs w:val="28"/>
        </w:rPr>
      </w:pPr>
      <w:r w:rsidRPr="00C41FEA">
        <w:rPr>
          <w:sz w:val="28"/>
          <w:szCs w:val="28"/>
        </w:rPr>
        <w:t xml:space="preserve">Реализация полномочий государственного контроля (надзора) за осуществлением международных </w:t>
      </w:r>
      <w:r w:rsidR="00875A54" w:rsidRPr="00C41FEA">
        <w:rPr>
          <w:sz w:val="28"/>
          <w:szCs w:val="28"/>
        </w:rPr>
        <w:t xml:space="preserve">автомобильных перевозок </w:t>
      </w:r>
      <w:r w:rsidRPr="00C41FEA">
        <w:rPr>
          <w:sz w:val="28"/>
          <w:szCs w:val="28"/>
        </w:rPr>
        <w:t xml:space="preserve">проводится должностными лицами Управления на </w:t>
      </w:r>
      <w:r w:rsidR="00875A54" w:rsidRPr="00C41FEA">
        <w:rPr>
          <w:sz w:val="28"/>
          <w:szCs w:val="28"/>
        </w:rPr>
        <w:t>СПВК "384 км автомобильной дороги федерального значения М-7 "Волга" и СПВК-45 "15 км подъезд к г. Кирову" федеральной автодороги "Вятка".</w:t>
      </w:r>
    </w:p>
    <w:p w:rsidR="00A50D36" w:rsidRPr="00C41FEA" w:rsidRDefault="00A50D36" w:rsidP="00A50D36">
      <w:pPr>
        <w:rPr>
          <w:sz w:val="28"/>
          <w:szCs w:val="28"/>
        </w:rPr>
      </w:pPr>
      <w:r w:rsidRPr="00C41FEA">
        <w:rPr>
          <w:sz w:val="28"/>
          <w:szCs w:val="28"/>
        </w:rPr>
        <w:t>В отчетном периоде</w:t>
      </w:r>
      <w:r w:rsidR="00706210" w:rsidRPr="00C41FEA">
        <w:rPr>
          <w:sz w:val="28"/>
          <w:szCs w:val="28"/>
        </w:rPr>
        <w:t xml:space="preserve"> проверено </w:t>
      </w:r>
      <w:r w:rsidR="00DF1CB1" w:rsidRPr="00C41FEA">
        <w:rPr>
          <w:sz w:val="28"/>
          <w:szCs w:val="28"/>
        </w:rPr>
        <w:t>17695</w:t>
      </w:r>
      <w:r w:rsidR="006E1359" w:rsidRPr="00C41FEA">
        <w:rPr>
          <w:sz w:val="28"/>
          <w:szCs w:val="28"/>
        </w:rPr>
        <w:t xml:space="preserve"> транспортных средств. Это </w:t>
      </w:r>
      <w:r w:rsidR="00FE3DF4" w:rsidRPr="00C41FEA">
        <w:rPr>
          <w:sz w:val="28"/>
          <w:szCs w:val="28"/>
        </w:rPr>
        <w:t xml:space="preserve">на </w:t>
      </w:r>
      <w:r w:rsidR="001E407E" w:rsidRPr="00C41FEA">
        <w:rPr>
          <w:sz w:val="28"/>
          <w:szCs w:val="28"/>
        </w:rPr>
        <w:t>45,2</w:t>
      </w:r>
      <w:r w:rsidR="00706210" w:rsidRPr="00C41FEA">
        <w:rPr>
          <w:sz w:val="28"/>
          <w:szCs w:val="28"/>
        </w:rPr>
        <w:t xml:space="preserve">% </w:t>
      </w:r>
      <w:r w:rsidR="001E407E" w:rsidRPr="00C41FEA">
        <w:rPr>
          <w:rStyle w:val="afb"/>
          <w:sz w:val="28"/>
          <w:szCs w:val="28"/>
        </w:rPr>
        <w:t>больше</w:t>
      </w:r>
      <w:r w:rsidR="006B1C94" w:rsidRPr="00C41FEA">
        <w:rPr>
          <w:sz w:val="28"/>
          <w:szCs w:val="28"/>
        </w:rPr>
        <w:t xml:space="preserve"> количества проверенных ТС за</w:t>
      </w:r>
      <w:r w:rsidR="003612A0" w:rsidRPr="00C41FEA">
        <w:rPr>
          <w:sz w:val="28"/>
          <w:szCs w:val="28"/>
        </w:rPr>
        <w:t xml:space="preserve"> </w:t>
      </w:r>
      <w:r w:rsidR="00BF0C3C" w:rsidRPr="00C41FEA">
        <w:rPr>
          <w:sz w:val="28"/>
          <w:szCs w:val="28"/>
        </w:rPr>
        <w:t>9 месяцев</w:t>
      </w:r>
      <w:r w:rsidR="007574F9" w:rsidRPr="00C41FEA">
        <w:rPr>
          <w:sz w:val="28"/>
          <w:szCs w:val="28"/>
        </w:rPr>
        <w:t xml:space="preserve"> 2020</w:t>
      </w:r>
      <w:r w:rsidR="00835027" w:rsidRPr="00C41FEA">
        <w:rPr>
          <w:sz w:val="28"/>
          <w:szCs w:val="28"/>
        </w:rPr>
        <w:t xml:space="preserve"> год</w:t>
      </w:r>
      <w:r w:rsidR="003612A0" w:rsidRPr="00C41FEA">
        <w:rPr>
          <w:sz w:val="28"/>
          <w:szCs w:val="28"/>
        </w:rPr>
        <w:t>а</w:t>
      </w:r>
      <w:r w:rsidR="00875A54" w:rsidRPr="00C41FEA">
        <w:rPr>
          <w:sz w:val="28"/>
          <w:szCs w:val="28"/>
        </w:rPr>
        <w:t xml:space="preserve"> (</w:t>
      </w:r>
      <w:r w:rsidR="001E407E" w:rsidRPr="00C41FEA">
        <w:rPr>
          <w:sz w:val="28"/>
          <w:szCs w:val="28"/>
        </w:rPr>
        <w:t>12190</w:t>
      </w:r>
      <w:r w:rsidR="00875A54" w:rsidRPr="00C41FEA">
        <w:rPr>
          <w:sz w:val="28"/>
          <w:szCs w:val="28"/>
        </w:rPr>
        <w:t>)</w:t>
      </w:r>
      <w:r w:rsidR="006E1359" w:rsidRPr="00C41FEA">
        <w:rPr>
          <w:sz w:val="28"/>
          <w:szCs w:val="28"/>
        </w:rPr>
        <w:t>. С нарушениями в</w:t>
      </w:r>
      <w:r w:rsidR="00706210" w:rsidRPr="00C41FEA">
        <w:rPr>
          <w:sz w:val="28"/>
          <w:szCs w:val="28"/>
        </w:rPr>
        <w:t xml:space="preserve">ыявлено </w:t>
      </w:r>
      <w:r w:rsidR="00DF1CB1" w:rsidRPr="00C41FEA">
        <w:rPr>
          <w:sz w:val="28"/>
          <w:szCs w:val="28"/>
        </w:rPr>
        <w:t>3791</w:t>
      </w:r>
      <w:r w:rsidR="00835027" w:rsidRPr="00C41FEA">
        <w:rPr>
          <w:sz w:val="28"/>
          <w:szCs w:val="28"/>
        </w:rPr>
        <w:t xml:space="preserve"> </w:t>
      </w:r>
      <w:r w:rsidR="006E1359" w:rsidRPr="00C41FEA">
        <w:rPr>
          <w:sz w:val="28"/>
          <w:szCs w:val="28"/>
        </w:rPr>
        <w:t xml:space="preserve">ТС, что на </w:t>
      </w:r>
      <w:r w:rsidR="001E407E" w:rsidRPr="00C41FEA">
        <w:rPr>
          <w:sz w:val="28"/>
          <w:szCs w:val="28"/>
        </w:rPr>
        <w:t>28,7</w:t>
      </w:r>
      <w:r w:rsidR="006E1359" w:rsidRPr="00C41FEA">
        <w:rPr>
          <w:sz w:val="28"/>
          <w:szCs w:val="28"/>
        </w:rPr>
        <w:t xml:space="preserve">% </w:t>
      </w:r>
      <w:r w:rsidR="006E1359" w:rsidRPr="00C41FEA">
        <w:rPr>
          <w:b/>
          <w:sz w:val="28"/>
          <w:szCs w:val="28"/>
        </w:rPr>
        <w:t>больше</w:t>
      </w:r>
      <w:r w:rsidR="006E1359" w:rsidRPr="00C41FEA">
        <w:rPr>
          <w:sz w:val="28"/>
          <w:szCs w:val="28"/>
        </w:rPr>
        <w:t xml:space="preserve">, чем за аналогичный период прошлого года – </w:t>
      </w:r>
      <w:r w:rsidR="001E407E" w:rsidRPr="00C41FEA">
        <w:rPr>
          <w:sz w:val="28"/>
          <w:szCs w:val="28"/>
        </w:rPr>
        <w:t>2945</w:t>
      </w:r>
      <w:r w:rsidR="006E1359" w:rsidRPr="00C41FEA">
        <w:rPr>
          <w:sz w:val="28"/>
          <w:szCs w:val="28"/>
        </w:rPr>
        <w:t xml:space="preserve"> ТС. </w:t>
      </w:r>
      <w:r w:rsidR="00D40BB3" w:rsidRPr="00C41FEA">
        <w:rPr>
          <w:sz w:val="28"/>
          <w:szCs w:val="28"/>
        </w:rPr>
        <w:t xml:space="preserve">Общая сумма наложенных штрафов </w:t>
      </w:r>
      <w:r w:rsidR="006E1359" w:rsidRPr="00C41FEA">
        <w:rPr>
          <w:sz w:val="28"/>
          <w:szCs w:val="28"/>
        </w:rPr>
        <w:t xml:space="preserve">за </w:t>
      </w:r>
      <w:r w:rsidR="00BF0C3C" w:rsidRPr="00C41FEA">
        <w:rPr>
          <w:sz w:val="28"/>
          <w:szCs w:val="28"/>
        </w:rPr>
        <w:t>9 месяцев</w:t>
      </w:r>
      <w:r w:rsidR="006E1359" w:rsidRPr="00C41FEA">
        <w:rPr>
          <w:sz w:val="28"/>
          <w:szCs w:val="28"/>
        </w:rPr>
        <w:t xml:space="preserve"> 2021 года также </w:t>
      </w:r>
      <w:r w:rsidR="006E1359" w:rsidRPr="00C41FEA">
        <w:rPr>
          <w:rStyle w:val="afb"/>
          <w:sz w:val="28"/>
          <w:szCs w:val="28"/>
        </w:rPr>
        <w:t>возросла</w:t>
      </w:r>
      <w:r w:rsidR="006E1359" w:rsidRPr="00C41FEA">
        <w:rPr>
          <w:sz w:val="28"/>
          <w:szCs w:val="28"/>
        </w:rPr>
        <w:t xml:space="preserve"> на </w:t>
      </w:r>
      <w:r w:rsidR="001E407E" w:rsidRPr="00C41FEA">
        <w:rPr>
          <w:sz w:val="28"/>
          <w:szCs w:val="28"/>
        </w:rPr>
        <w:t>26,5</w:t>
      </w:r>
      <w:r w:rsidR="006E1359" w:rsidRPr="00C41FEA">
        <w:rPr>
          <w:sz w:val="28"/>
          <w:szCs w:val="28"/>
        </w:rPr>
        <w:t xml:space="preserve">% и </w:t>
      </w:r>
      <w:r w:rsidR="00D40BB3" w:rsidRPr="00C41FEA">
        <w:rPr>
          <w:sz w:val="28"/>
          <w:szCs w:val="28"/>
        </w:rPr>
        <w:t xml:space="preserve">составила </w:t>
      </w:r>
      <w:r w:rsidR="00DF1CB1" w:rsidRPr="00C41FEA">
        <w:rPr>
          <w:sz w:val="28"/>
          <w:szCs w:val="28"/>
        </w:rPr>
        <w:t>12</w:t>
      </w:r>
      <w:r w:rsidR="00875A54" w:rsidRPr="00C41FEA">
        <w:rPr>
          <w:sz w:val="28"/>
          <w:szCs w:val="28"/>
        </w:rPr>
        <w:t xml:space="preserve">,3 </w:t>
      </w:r>
      <w:r w:rsidR="00DF1CB1" w:rsidRPr="00C41FEA">
        <w:rPr>
          <w:sz w:val="28"/>
          <w:szCs w:val="28"/>
        </w:rPr>
        <w:t>млн</w:t>
      </w:r>
      <w:r w:rsidR="00875A54" w:rsidRPr="00C41FEA">
        <w:rPr>
          <w:sz w:val="28"/>
          <w:szCs w:val="28"/>
        </w:rPr>
        <w:t>.</w:t>
      </w:r>
      <w:r w:rsidR="00D40BB3" w:rsidRPr="00C41FEA">
        <w:rPr>
          <w:sz w:val="28"/>
          <w:szCs w:val="28"/>
        </w:rPr>
        <w:t xml:space="preserve"> рублей</w:t>
      </w:r>
      <w:r w:rsidR="006E1359" w:rsidRPr="00C41FEA">
        <w:rPr>
          <w:sz w:val="28"/>
          <w:szCs w:val="28"/>
        </w:rPr>
        <w:t xml:space="preserve"> (</w:t>
      </w:r>
      <w:r w:rsidR="001E407E" w:rsidRPr="00C41FEA">
        <w:rPr>
          <w:sz w:val="28"/>
          <w:szCs w:val="28"/>
        </w:rPr>
        <w:t>9</w:t>
      </w:r>
      <w:r w:rsidR="00875A54" w:rsidRPr="00C41FEA">
        <w:rPr>
          <w:sz w:val="28"/>
          <w:szCs w:val="28"/>
        </w:rPr>
        <w:t>,7</w:t>
      </w:r>
      <w:r w:rsidR="001E407E" w:rsidRPr="00C41FEA">
        <w:rPr>
          <w:sz w:val="28"/>
          <w:szCs w:val="28"/>
        </w:rPr>
        <w:t xml:space="preserve"> млн</w:t>
      </w:r>
      <w:r w:rsidR="00875A54" w:rsidRPr="00C41FEA">
        <w:rPr>
          <w:sz w:val="28"/>
          <w:szCs w:val="28"/>
        </w:rPr>
        <w:t>.</w:t>
      </w:r>
      <w:r w:rsidR="006E1359" w:rsidRPr="00C41FEA">
        <w:rPr>
          <w:sz w:val="28"/>
          <w:szCs w:val="28"/>
        </w:rPr>
        <w:t xml:space="preserve"> руб. за </w:t>
      </w:r>
      <w:r w:rsidR="00BF0C3C" w:rsidRPr="00C41FEA">
        <w:rPr>
          <w:sz w:val="28"/>
          <w:szCs w:val="28"/>
        </w:rPr>
        <w:t>9 месяцев</w:t>
      </w:r>
      <w:r w:rsidR="006E1359" w:rsidRPr="00C41FEA">
        <w:rPr>
          <w:sz w:val="28"/>
          <w:szCs w:val="28"/>
        </w:rPr>
        <w:t xml:space="preserve"> 2020 года).</w:t>
      </w:r>
    </w:p>
    <w:p w:rsidR="00F37064" w:rsidRPr="00E77978" w:rsidRDefault="00F37064" w:rsidP="00A50D36"/>
    <w:p w:rsidR="00A50D36" w:rsidRPr="00C41FEA" w:rsidRDefault="00A50D36" w:rsidP="00A50D36">
      <w:pPr>
        <w:pStyle w:val="3"/>
        <w:rPr>
          <w:sz w:val="28"/>
          <w:szCs w:val="28"/>
        </w:rPr>
      </w:pPr>
      <w:bookmarkStart w:id="14" w:name="_Toc87827817"/>
      <w:r w:rsidRPr="00C41FEA">
        <w:rPr>
          <w:sz w:val="28"/>
          <w:szCs w:val="28"/>
        </w:rPr>
        <w:t>Контроль весогабаритных параметров транспортных средств</w:t>
      </w:r>
      <w:bookmarkEnd w:id="14"/>
      <w:r w:rsidRPr="00C41FEA">
        <w:rPr>
          <w:sz w:val="28"/>
          <w:szCs w:val="28"/>
        </w:rPr>
        <w:t xml:space="preserve"> </w:t>
      </w:r>
    </w:p>
    <w:p w:rsidR="00706210" w:rsidRPr="00C41FEA" w:rsidRDefault="00706210" w:rsidP="00A50D36">
      <w:pPr>
        <w:rPr>
          <w:sz w:val="28"/>
          <w:szCs w:val="28"/>
        </w:rPr>
      </w:pPr>
      <w:r w:rsidRPr="00C41FEA">
        <w:rPr>
          <w:sz w:val="28"/>
          <w:szCs w:val="28"/>
        </w:rPr>
        <w:t xml:space="preserve">Реализация полномочий по контролю весогабаритных параметров транспортных средств, выполняющих внутрироссийские грузовые перевозки, проводится должностными лицами Управления на СПВК </w:t>
      </w:r>
      <w:r w:rsidR="000E1AEA" w:rsidRPr="00C41FEA">
        <w:rPr>
          <w:sz w:val="28"/>
          <w:szCs w:val="28"/>
        </w:rPr>
        <w:t>"</w:t>
      </w:r>
      <w:r w:rsidRPr="00C41FEA">
        <w:rPr>
          <w:sz w:val="28"/>
          <w:szCs w:val="28"/>
        </w:rPr>
        <w:t xml:space="preserve">384 км автомобильной дороги федерального значения М-7 </w:t>
      </w:r>
      <w:r w:rsidR="000E1AEA" w:rsidRPr="00C41FEA">
        <w:rPr>
          <w:sz w:val="28"/>
          <w:szCs w:val="28"/>
        </w:rPr>
        <w:t>"</w:t>
      </w:r>
      <w:r w:rsidRPr="00C41FEA">
        <w:rPr>
          <w:sz w:val="28"/>
          <w:szCs w:val="28"/>
        </w:rPr>
        <w:t>Волга</w:t>
      </w:r>
      <w:r w:rsidR="000E1AEA" w:rsidRPr="00C41FEA">
        <w:rPr>
          <w:sz w:val="28"/>
          <w:szCs w:val="28"/>
        </w:rPr>
        <w:t>"</w:t>
      </w:r>
      <w:r w:rsidRPr="00C41FEA">
        <w:rPr>
          <w:sz w:val="28"/>
          <w:szCs w:val="28"/>
        </w:rPr>
        <w:t xml:space="preserve"> и СПВК-45 </w:t>
      </w:r>
      <w:r w:rsidR="000E1AEA" w:rsidRPr="00C41FEA">
        <w:rPr>
          <w:sz w:val="28"/>
          <w:szCs w:val="28"/>
        </w:rPr>
        <w:t>"</w:t>
      </w:r>
      <w:r w:rsidRPr="00C41FEA">
        <w:rPr>
          <w:sz w:val="28"/>
          <w:szCs w:val="28"/>
        </w:rPr>
        <w:t>15 км Подъезд к г. Кирову</w:t>
      </w:r>
      <w:r w:rsidR="000E1AEA" w:rsidRPr="00C41FEA">
        <w:rPr>
          <w:sz w:val="28"/>
          <w:szCs w:val="28"/>
        </w:rPr>
        <w:t>"</w:t>
      </w:r>
      <w:r w:rsidRPr="00C41FEA">
        <w:rPr>
          <w:sz w:val="28"/>
          <w:szCs w:val="28"/>
        </w:rPr>
        <w:t xml:space="preserve"> федеральной автодороги </w:t>
      </w:r>
      <w:r w:rsidR="000E1AEA" w:rsidRPr="00C41FEA">
        <w:rPr>
          <w:sz w:val="28"/>
          <w:szCs w:val="28"/>
        </w:rPr>
        <w:t>"</w:t>
      </w:r>
      <w:r w:rsidRPr="00C41FEA">
        <w:rPr>
          <w:sz w:val="28"/>
          <w:szCs w:val="28"/>
        </w:rPr>
        <w:t>Вятка</w:t>
      </w:r>
      <w:r w:rsidR="000E1AEA" w:rsidRPr="00C41FEA">
        <w:rPr>
          <w:sz w:val="28"/>
          <w:szCs w:val="28"/>
        </w:rPr>
        <w:t>"</w:t>
      </w:r>
      <w:r w:rsidRPr="00C41FEA">
        <w:rPr>
          <w:sz w:val="28"/>
          <w:szCs w:val="28"/>
        </w:rPr>
        <w:t>.</w:t>
      </w:r>
    </w:p>
    <w:p w:rsidR="0057062B" w:rsidRPr="00C41FEA" w:rsidRDefault="00187833" w:rsidP="00A50D36">
      <w:pPr>
        <w:rPr>
          <w:sz w:val="28"/>
          <w:szCs w:val="28"/>
        </w:rPr>
      </w:pPr>
      <w:r w:rsidRPr="00C41FEA">
        <w:rPr>
          <w:sz w:val="28"/>
          <w:szCs w:val="28"/>
        </w:rPr>
        <w:t>За</w:t>
      </w:r>
      <w:r w:rsidR="00B14EA5" w:rsidRPr="00C41FEA">
        <w:rPr>
          <w:sz w:val="28"/>
          <w:szCs w:val="28"/>
        </w:rPr>
        <w:t xml:space="preserve"> </w:t>
      </w:r>
      <w:r w:rsidR="00BF0C3C" w:rsidRPr="00C41FEA">
        <w:rPr>
          <w:sz w:val="28"/>
          <w:szCs w:val="28"/>
        </w:rPr>
        <w:t>9 месяцев</w:t>
      </w:r>
      <w:r w:rsidR="001412FE" w:rsidRPr="00C41FEA">
        <w:rPr>
          <w:sz w:val="28"/>
          <w:szCs w:val="28"/>
        </w:rPr>
        <w:t xml:space="preserve"> 2021</w:t>
      </w:r>
      <w:r w:rsidR="005B53D6" w:rsidRPr="00C41FEA">
        <w:rPr>
          <w:sz w:val="28"/>
          <w:szCs w:val="28"/>
        </w:rPr>
        <w:t xml:space="preserve"> год</w:t>
      </w:r>
      <w:r w:rsidR="0094598C" w:rsidRPr="00C41FEA">
        <w:rPr>
          <w:sz w:val="28"/>
          <w:szCs w:val="28"/>
        </w:rPr>
        <w:t>а</w:t>
      </w:r>
      <w:r w:rsidR="00706210" w:rsidRPr="00C41FEA">
        <w:rPr>
          <w:sz w:val="28"/>
          <w:szCs w:val="28"/>
        </w:rPr>
        <w:t xml:space="preserve"> проверено </w:t>
      </w:r>
      <w:r w:rsidR="00F861ED" w:rsidRPr="00C41FEA">
        <w:rPr>
          <w:sz w:val="28"/>
          <w:szCs w:val="28"/>
        </w:rPr>
        <w:t>824</w:t>
      </w:r>
      <w:r w:rsidR="00706210" w:rsidRPr="00C41FEA">
        <w:rPr>
          <w:sz w:val="28"/>
          <w:szCs w:val="28"/>
        </w:rPr>
        <w:t xml:space="preserve"> транспортных средств</w:t>
      </w:r>
      <w:r w:rsidR="00875A54" w:rsidRPr="00C41FEA">
        <w:rPr>
          <w:sz w:val="28"/>
          <w:szCs w:val="28"/>
        </w:rPr>
        <w:t>а</w:t>
      </w:r>
      <w:r w:rsidR="0057062B" w:rsidRPr="00C41FEA">
        <w:rPr>
          <w:sz w:val="28"/>
          <w:szCs w:val="28"/>
        </w:rPr>
        <w:t xml:space="preserve">, что </w:t>
      </w:r>
      <w:r w:rsidR="00875A54" w:rsidRPr="00C41FEA">
        <w:rPr>
          <w:sz w:val="28"/>
          <w:szCs w:val="28"/>
        </w:rPr>
        <w:t xml:space="preserve">почти </w:t>
      </w:r>
      <w:r w:rsidR="00F861ED" w:rsidRPr="00C41FEA">
        <w:rPr>
          <w:sz w:val="28"/>
          <w:szCs w:val="28"/>
        </w:rPr>
        <w:t>совпадает</w:t>
      </w:r>
      <w:r w:rsidR="0057062B" w:rsidRPr="00C41FEA">
        <w:rPr>
          <w:sz w:val="28"/>
          <w:szCs w:val="28"/>
        </w:rPr>
        <w:t xml:space="preserve"> </w:t>
      </w:r>
      <w:r w:rsidR="00F861ED" w:rsidRPr="00C41FEA">
        <w:rPr>
          <w:sz w:val="28"/>
          <w:szCs w:val="28"/>
        </w:rPr>
        <w:t xml:space="preserve">с </w:t>
      </w:r>
      <w:r w:rsidR="00706210" w:rsidRPr="00C41FEA">
        <w:rPr>
          <w:sz w:val="28"/>
          <w:szCs w:val="28"/>
        </w:rPr>
        <w:t>количеств</w:t>
      </w:r>
      <w:r w:rsidR="00F861ED" w:rsidRPr="00C41FEA">
        <w:rPr>
          <w:sz w:val="28"/>
          <w:szCs w:val="28"/>
        </w:rPr>
        <w:t>ом</w:t>
      </w:r>
      <w:r w:rsidR="00706210" w:rsidRPr="00C41FEA">
        <w:rPr>
          <w:sz w:val="28"/>
          <w:szCs w:val="28"/>
        </w:rPr>
        <w:t xml:space="preserve"> проверенных ТС за</w:t>
      </w:r>
      <w:r w:rsidR="0057062B" w:rsidRPr="00C41FEA">
        <w:rPr>
          <w:sz w:val="28"/>
          <w:szCs w:val="28"/>
        </w:rPr>
        <w:t xml:space="preserve"> </w:t>
      </w:r>
      <w:r w:rsidR="00BF0C3C" w:rsidRPr="00C41FEA">
        <w:rPr>
          <w:sz w:val="28"/>
          <w:szCs w:val="28"/>
        </w:rPr>
        <w:t>9 месяцев</w:t>
      </w:r>
      <w:r w:rsidR="001412FE" w:rsidRPr="00C41FEA">
        <w:rPr>
          <w:sz w:val="28"/>
          <w:szCs w:val="28"/>
        </w:rPr>
        <w:t xml:space="preserve"> 2020</w:t>
      </w:r>
      <w:r w:rsidR="005A3CF3" w:rsidRPr="00C41FEA">
        <w:rPr>
          <w:sz w:val="28"/>
          <w:szCs w:val="28"/>
        </w:rPr>
        <w:t xml:space="preserve"> год</w:t>
      </w:r>
      <w:r w:rsidR="0057062B" w:rsidRPr="00C41FEA">
        <w:rPr>
          <w:sz w:val="28"/>
          <w:szCs w:val="28"/>
        </w:rPr>
        <w:t>а</w:t>
      </w:r>
      <w:r w:rsidR="00B158F5" w:rsidRPr="00C41FEA">
        <w:rPr>
          <w:sz w:val="28"/>
          <w:szCs w:val="28"/>
        </w:rPr>
        <w:t xml:space="preserve"> </w:t>
      </w:r>
      <w:r w:rsidR="0057062B" w:rsidRPr="00C41FEA">
        <w:rPr>
          <w:sz w:val="28"/>
          <w:szCs w:val="28"/>
        </w:rPr>
        <w:t>–</w:t>
      </w:r>
      <w:r w:rsidR="00B158F5" w:rsidRPr="00C41FEA">
        <w:rPr>
          <w:sz w:val="28"/>
          <w:szCs w:val="28"/>
        </w:rPr>
        <w:t xml:space="preserve"> </w:t>
      </w:r>
      <w:r w:rsidR="00F861ED" w:rsidRPr="00C41FEA">
        <w:rPr>
          <w:sz w:val="28"/>
          <w:szCs w:val="28"/>
        </w:rPr>
        <w:t>825</w:t>
      </w:r>
      <w:r w:rsidR="0057062B" w:rsidRPr="00C41FEA">
        <w:rPr>
          <w:sz w:val="28"/>
          <w:szCs w:val="28"/>
        </w:rPr>
        <w:t>.</w:t>
      </w:r>
      <w:r w:rsidR="00706210" w:rsidRPr="00C41FEA">
        <w:rPr>
          <w:sz w:val="28"/>
          <w:szCs w:val="28"/>
        </w:rPr>
        <w:t xml:space="preserve"> </w:t>
      </w:r>
    </w:p>
    <w:p w:rsidR="0057062B" w:rsidRPr="00C41FEA" w:rsidRDefault="0057062B" w:rsidP="00A50D36">
      <w:pPr>
        <w:rPr>
          <w:sz w:val="28"/>
          <w:szCs w:val="28"/>
        </w:rPr>
      </w:pPr>
      <w:r w:rsidRPr="00C41FEA">
        <w:rPr>
          <w:sz w:val="28"/>
          <w:szCs w:val="28"/>
        </w:rPr>
        <w:t>В</w:t>
      </w:r>
      <w:r w:rsidR="00706210" w:rsidRPr="00C41FEA">
        <w:rPr>
          <w:sz w:val="28"/>
          <w:szCs w:val="28"/>
        </w:rPr>
        <w:t xml:space="preserve">ыявлено </w:t>
      </w:r>
      <w:r w:rsidR="00F861ED" w:rsidRPr="00C41FEA">
        <w:rPr>
          <w:sz w:val="28"/>
          <w:szCs w:val="28"/>
        </w:rPr>
        <w:t>85</w:t>
      </w:r>
      <w:r w:rsidR="00706210" w:rsidRPr="00C41FEA">
        <w:rPr>
          <w:sz w:val="28"/>
          <w:szCs w:val="28"/>
        </w:rPr>
        <w:t xml:space="preserve"> </w:t>
      </w:r>
      <w:r w:rsidR="00F37FF7" w:rsidRPr="00C41FEA">
        <w:rPr>
          <w:sz w:val="28"/>
          <w:szCs w:val="28"/>
        </w:rPr>
        <w:t xml:space="preserve">ТС с </w:t>
      </w:r>
      <w:r w:rsidR="00706210" w:rsidRPr="00C41FEA">
        <w:rPr>
          <w:sz w:val="28"/>
          <w:szCs w:val="28"/>
        </w:rPr>
        <w:t>нарушени</w:t>
      </w:r>
      <w:r w:rsidR="00F37FF7" w:rsidRPr="00C41FEA">
        <w:rPr>
          <w:sz w:val="28"/>
          <w:szCs w:val="28"/>
        </w:rPr>
        <w:t>ями</w:t>
      </w:r>
      <w:r w:rsidR="00F44E1B" w:rsidRPr="00C41FEA">
        <w:rPr>
          <w:sz w:val="28"/>
          <w:szCs w:val="28"/>
        </w:rPr>
        <w:t xml:space="preserve">, что </w:t>
      </w:r>
      <w:r w:rsidR="00F44E1B" w:rsidRPr="00C41FEA">
        <w:rPr>
          <w:b/>
          <w:sz w:val="28"/>
          <w:szCs w:val="28"/>
        </w:rPr>
        <w:t>меньше</w:t>
      </w:r>
      <w:r w:rsidR="00F44E1B" w:rsidRPr="00C41FEA">
        <w:rPr>
          <w:sz w:val="28"/>
          <w:szCs w:val="28"/>
        </w:rPr>
        <w:t xml:space="preserve"> чем в периоде прошлого года на </w:t>
      </w:r>
      <w:r w:rsidR="00F861ED" w:rsidRPr="00C41FEA">
        <w:rPr>
          <w:sz w:val="28"/>
          <w:szCs w:val="28"/>
        </w:rPr>
        <w:t>65,6</w:t>
      </w:r>
      <w:r w:rsidR="00F44E1B" w:rsidRPr="00C41FEA">
        <w:rPr>
          <w:sz w:val="28"/>
          <w:szCs w:val="28"/>
        </w:rPr>
        <w:t>% (</w:t>
      </w:r>
      <w:r w:rsidR="00F861ED" w:rsidRPr="00C41FEA">
        <w:rPr>
          <w:sz w:val="28"/>
          <w:szCs w:val="28"/>
        </w:rPr>
        <w:t>247</w:t>
      </w:r>
      <w:r w:rsidR="00F44E1B" w:rsidRPr="00C41FEA">
        <w:rPr>
          <w:sz w:val="28"/>
          <w:szCs w:val="28"/>
        </w:rPr>
        <w:t xml:space="preserve"> ТС).</w:t>
      </w:r>
      <w:r w:rsidR="00136514" w:rsidRPr="00C41FEA">
        <w:rPr>
          <w:sz w:val="28"/>
          <w:szCs w:val="28"/>
        </w:rPr>
        <w:t xml:space="preserve"> </w:t>
      </w:r>
    </w:p>
    <w:p w:rsidR="00706210" w:rsidRPr="00C41FEA" w:rsidRDefault="00136514" w:rsidP="00A50D36">
      <w:pPr>
        <w:rPr>
          <w:sz w:val="28"/>
          <w:szCs w:val="28"/>
        </w:rPr>
      </w:pPr>
      <w:r w:rsidRPr="00C41FEA">
        <w:rPr>
          <w:sz w:val="28"/>
          <w:szCs w:val="28"/>
        </w:rPr>
        <w:t xml:space="preserve">Наложено штрафов на сумму </w:t>
      </w:r>
      <w:r w:rsidR="00F861ED" w:rsidRPr="00C41FEA">
        <w:rPr>
          <w:sz w:val="28"/>
          <w:szCs w:val="28"/>
        </w:rPr>
        <w:t>17</w:t>
      </w:r>
      <w:r w:rsidR="00875A54" w:rsidRPr="00C41FEA">
        <w:rPr>
          <w:sz w:val="28"/>
          <w:szCs w:val="28"/>
        </w:rPr>
        <w:t xml:space="preserve">,4 </w:t>
      </w:r>
      <w:r w:rsidR="00F861ED" w:rsidRPr="00C41FEA">
        <w:rPr>
          <w:sz w:val="28"/>
          <w:szCs w:val="28"/>
        </w:rPr>
        <w:t>млн</w:t>
      </w:r>
      <w:r w:rsidR="00875A54" w:rsidRPr="00C41FEA">
        <w:rPr>
          <w:sz w:val="28"/>
          <w:szCs w:val="28"/>
        </w:rPr>
        <w:t>.</w:t>
      </w:r>
      <w:r w:rsidR="00BE568F" w:rsidRPr="00C41FEA">
        <w:rPr>
          <w:sz w:val="28"/>
          <w:szCs w:val="28"/>
        </w:rPr>
        <w:t xml:space="preserve"> рублей.</w:t>
      </w:r>
      <w:r w:rsidR="00F861ED" w:rsidRPr="00C41FEA">
        <w:rPr>
          <w:sz w:val="28"/>
          <w:szCs w:val="28"/>
        </w:rPr>
        <w:t xml:space="preserve"> Это </w:t>
      </w:r>
      <w:r w:rsidR="00F861ED" w:rsidRPr="00C41FEA">
        <w:rPr>
          <w:rStyle w:val="afb"/>
          <w:sz w:val="28"/>
          <w:szCs w:val="28"/>
        </w:rPr>
        <w:t>меньше</w:t>
      </w:r>
      <w:r w:rsidR="00F861ED" w:rsidRPr="00C41FEA">
        <w:rPr>
          <w:sz w:val="28"/>
          <w:szCs w:val="28"/>
        </w:rPr>
        <w:t xml:space="preserve"> чем за аналогичный период прошлого года на 50,3%</w:t>
      </w:r>
      <w:r w:rsidR="00875A54" w:rsidRPr="00C41FEA">
        <w:rPr>
          <w:sz w:val="28"/>
          <w:szCs w:val="28"/>
        </w:rPr>
        <w:t xml:space="preserve"> (35,1 млн. рублей)</w:t>
      </w:r>
      <w:r w:rsidR="00F861ED" w:rsidRPr="00C41FEA">
        <w:rPr>
          <w:sz w:val="28"/>
          <w:szCs w:val="28"/>
        </w:rPr>
        <w:t>.</w:t>
      </w:r>
    </w:p>
    <w:p w:rsidR="00B259D9" w:rsidRPr="00C41FEA" w:rsidRDefault="00B259D9" w:rsidP="00A50D36">
      <w:pPr>
        <w:rPr>
          <w:sz w:val="28"/>
          <w:szCs w:val="28"/>
        </w:rPr>
      </w:pPr>
      <w:r w:rsidRPr="00C41FEA">
        <w:rPr>
          <w:sz w:val="28"/>
          <w:szCs w:val="28"/>
        </w:rPr>
        <w:t>Значительное снижение показателей объясняется длительным периодом неисправности весового оборудования на СПВК в Кировской области.</w:t>
      </w:r>
    </w:p>
    <w:p w:rsidR="002264F2" w:rsidRDefault="00B96154" w:rsidP="00B96154">
      <w:pPr>
        <w:ind w:firstLine="708"/>
        <w:rPr>
          <w:sz w:val="28"/>
          <w:szCs w:val="28"/>
        </w:rPr>
      </w:pPr>
      <w:r>
        <w:rPr>
          <w:sz w:val="28"/>
          <w:szCs w:val="28"/>
        </w:rPr>
        <w:t>Ответственность за нарушения весовых параметров транспортных средств, предусмотрена ст. 12.21.1 КоАП РФ, на которую распространяется положени</w:t>
      </w:r>
      <w:r w:rsidR="002264F2">
        <w:rPr>
          <w:sz w:val="28"/>
          <w:szCs w:val="28"/>
        </w:rPr>
        <w:t>е</w:t>
      </w:r>
      <w:r>
        <w:rPr>
          <w:sz w:val="28"/>
          <w:szCs w:val="28"/>
        </w:rPr>
        <w:t xml:space="preserve"> ч.</w:t>
      </w:r>
      <w:r w:rsidR="002264F2">
        <w:rPr>
          <w:sz w:val="28"/>
          <w:szCs w:val="28"/>
        </w:rPr>
        <w:t> </w:t>
      </w:r>
      <w:r>
        <w:rPr>
          <w:sz w:val="28"/>
          <w:szCs w:val="28"/>
        </w:rPr>
        <w:t>1.3 ст.</w:t>
      </w:r>
      <w:r w:rsidR="002264F2">
        <w:rPr>
          <w:sz w:val="28"/>
          <w:szCs w:val="28"/>
        </w:rPr>
        <w:t> </w:t>
      </w:r>
      <w:r>
        <w:rPr>
          <w:sz w:val="28"/>
          <w:szCs w:val="28"/>
        </w:rPr>
        <w:t>32.2 КоАП РФ в части уплаты половины суммы административного штрафа в течение 20 дней.</w:t>
      </w:r>
      <w:r w:rsidR="005233F9">
        <w:rPr>
          <w:sz w:val="28"/>
          <w:szCs w:val="28"/>
        </w:rPr>
        <w:t xml:space="preserve"> </w:t>
      </w:r>
    </w:p>
    <w:p w:rsidR="00B96154" w:rsidRDefault="005233F9" w:rsidP="00B96154">
      <w:pPr>
        <w:ind w:firstLine="708"/>
        <w:rPr>
          <w:sz w:val="28"/>
          <w:szCs w:val="28"/>
        </w:rPr>
      </w:pPr>
      <w:r>
        <w:rPr>
          <w:sz w:val="28"/>
          <w:szCs w:val="28"/>
        </w:rPr>
        <w:t xml:space="preserve">С учетом этой особенности сумма взысканных штрафов за нарушения весовых параметров транспортных средств </w:t>
      </w:r>
      <w:r w:rsidR="00CD6EB1">
        <w:rPr>
          <w:sz w:val="28"/>
          <w:szCs w:val="28"/>
        </w:rPr>
        <w:t xml:space="preserve">в отчетном периоде </w:t>
      </w:r>
      <w:r>
        <w:rPr>
          <w:sz w:val="28"/>
          <w:szCs w:val="28"/>
        </w:rPr>
        <w:t xml:space="preserve">составила </w:t>
      </w:r>
      <w:r w:rsidR="00CD6EB1" w:rsidRPr="00CD6EB1">
        <w:rPr>
          <w:sz w:val="28"/>
          <w:szCs w:val="28"/>
        </w:rPr>
        <w:t>8</w:t>
      </w:r>
      <w:r w:rsidR="00C41FEA">
        <w:rPr>
          <w:sz w:val="28"/>
          <w:szCs w:val="28"/>
        </w:rPr>
        <w:t>,3</w:t>
      </w:r>
      <w:r w:rsidR="00CD6EB1">
        <w:rPr>
          <w:sz w:val="28"/>
          <w:szCs w:val="28"/>
          <w:lang w:val="en-US"/>
        </w:rPr>
        <w:t> </w:t>
      </w:r>
      <w:r w:rsidR="00CD6EB1">
        <w:rPr>
          <w:sz w:val="28"/>
          <w:szCs w:val="28"/>
        </w:rPr>
        <w:t>млн</w:t>
      </w:r>
      <w:r w:rsidR="00C41FEA">
        <w:rPr>
          <w:sz w:val="28"/>
          <w:szCs w:val="28"/>
        </w:rPr>
        <w:t xml:space="preserve">. </w:t>
      </w:r>
      <w:r w:rsidRPr="00E77978">
        <w:t>рублей.</w:t>
      </w:r>
    </w:p>
    <w:p w:rsidR="000140DF" w:rsidRPr="008A1FA3" w:rsidRDefault="000140DF" w:rsidP="009826C4">
      <w:pPr>
        <w:pStyle w:val="3"/>
        <w:ind w:left="0" w:firstLine="0"/>
        <w:rPr>
          <w:sz w:val="28"/>
          <w:szCs w:val="28"/>
        </w:rPr>
      </w:pPr>
      <w:bookmarkStart w:id="15" w:name="_Toc87827818"/>
      <w:proofErr w:type="gramStart"/>
      <w:r w:rsidRPr="008A1FA3">
        <w:rPr>
          <w:sz w:val="28"/>
          <w:szCs w:val="28"/>
        </w:rPr>
        <w:lastRenderedPageBreak/>
        <w:t>Контроль за</w:t>
      </w:r>
      <w:proofErr w:type="gramEnd"/>
      <w:r w:rsidRPr="008A1FA3">
        <w:rPr>
          <w:sz w:val="28"/>
          <w:szCs w:val="28"/>
        </w:rPr>
        <w:t xml:space="preserve"> внесением платы в счет возмещения вреда, причиняемого дорогам федерального значения</w:t>
      </w:r>
      <w:bookmarkEnd w:id="15"/>
    </w:p>
    <w:p w:rsidR="000140DF" w:rsidRPr="00C41FEA" w:rsidRDefault="009826C4" w:rsidP="009826C4">
      <w:pPr>
        <w:rPr>
          <w:sz w:val="28"/>
          <w:szCs w:val="28"/>
        </w:rPr>
      </w:pPr>
      <w:r w:rsidRPr="00C41FEA">
        <w:rPr>
          <w:sz w:val="28"/>
          <w:szCs w:val="28"/>
        </w:rPr>
        <w:t xml:space="preserve">В рамках </w:t>
      </w:r>
      <w:proofErr w:type="gramStart"/>
      <w:r w:rsidRPr="00C41FEA">
        <w:rPr>
          <w:sz w:val="28"/>
          <w:szCs w:val="28"/>
        </w:rPr>
        <w:t>контрол</w:t>
      </w:r>
      <w:r w:rsidR="00D55CB0" w:rsidRPr="00C41FEA">
        <w:rPr>
          <w:sz w:val="28"/>
          <w:szCs w:val="28"/>
        </w:rPr>
        <w:t xml:space="preserve">я </w:t>
      </w:r>
      <w:r w:rsidRPr="00C41FEA">
        <w:rPr>
          <w:sz w:val="28"/>
          <w:szCs w:val="28"/>
        </w:rPr>
        <w:t>за</w:t>
      </w:r>
      <w:proofErr w:type="gramEnd"/>
      <w:r w:rsidRPr="00C41FEA">
        <w:rPr>
          <w:sz w:val="28"/>
          <w:szCs w:val="28"/>
        </w:rPr>
        <w:t xml:space="preserve"> внесением платы в счет возмещения вреда, причиняемого дорогам федерального значения (по системе "ПЛАТОН") владельцами (собственниками) транспортных средств, имеющих разрешенную максимальную массу свыше 12 тонн:</w:t>
      </w:r>
    </w:p>
    <w:p w:rsidR="009826C4" w:rsidRPr="00C41FEA" w:rsidRDefault="009826C4" w:rsidP="008909EE">
      <w:pPr>
        <w:numPr>
          <w:ilvl w:val="0"/>
          <w:numId w:val="21"/>
        </w:numPr>
        <w:rPr>
          <w:sz w:val="28"/>
          <w:szCs w:val="28"/>
        </w:rPr>
      </w:pPr>
      <w:r w:rsidRPr="00C41FEA">
        <w:rPr>
          <w:sz w:val="28"/>
          <w:szCs w:val="28"/>
        </w:rPr>
        <w:t xml:space="preserve">проверено </w:t>
      </w:r>
      <w:r w:rsidR="008909EE" w:rsidRPr="00C41FEA">
        <w:rPr>
          <w:sz w:val="28"/>
          <w:szCs w:val="28"/>
        </w:rPr>
        <w:t>19186</w:t>
      </w:r>
      <w:r w:rsidRPr="00C41FEA">
        <w:rPr>
          <w:sz w:val="28"/>
          <w:szCs w:val="28"/>
        </w:rPr>
        <w:t xml:space="preserve"> транспортн</w:t>
      </w:r>
      <w:r w:rsidR="0055671B" w:rsidRPr="00C41FEA">
        <w:rPr>
          <w:sz w:val="28"/>
          <w:szCs w:val="28"/>
        </w:rPr>
        <w:t>ых</w:t>
      </w:r>
      <w:r w:rsidRPr="00C41FEA">
        <w:rPr>
          <w:sz w:val="28"/>
          <w:szCs w:val="28"/>
        </w:rPr>
        <w:t xml:space="preserve"> средств;</w:t>
      </w:r>
    </w:p>
    <w:p w:rsidR="009826C4" w:rsidRPr="00C41FEA" w:rsidRDefault="009826C4" w:rsidP="008909EE">
      <w:pPr>
        <w:numPr>
          <w:ilvl w:val="0"/>
          <w:numId w:val="21"/>
        </w:numPr>
        <w:rPr>
          <w:sz w:val="28"/>
          <w:szCs w:val="28"/>
        </w:rPr>
      </w:pPr>
      <w:r w:rsidRPr="00C41FEA">
        <w:rPr>
          <w:sz w:val="28"/>
          <w:szCs w:val="28"/>
        </w:rPr>
        <w:t xml:space="preserve">привлечено к административной ответственности </w:t>
      </w:r>
      <w:r w:rsidR="008909EE" w:rsidRPr="00C41FEA">
        <w:rPr>
          <w:sz w:val="28"/>
          <w:szCs w:val="28"/>
        </w:rPr>
        <w:t>725</w:t>
      </w:r>
      <w:r w:rsidRPr="00C41FEA">
        <w:rPr>
          <w:sz w:val="28"/>
          <w:szCs w:val="28"/>
        </w:rPr>
        <w:t xml:space="preserve"> лиц;</w:t>
      </w:r>
    </w:p>
    <w:p w:rsidR="009826C4" w:rsidRPr="00C41FEA" w:rsidRDefault="009826C4" w:rsidP="008909EE">
      <w:pPr>
        <w:numPr>
          <w:ilvl w:val="0"/>
          <w:numId w:val="21"/>
        </w:numPr>
        <w:rPr>
          <w:sz w:val="28"/>
          <w:szCs w:val="28"/>
        </w:rPr>
      </w:pPr>
      <w:r w:rsidRPr="00C41FEA">
        <w:rPr>
          <w:sz w:val="28"/>
          <w:szCs w:val="28"/>
        </w:rPr>
        <w:t xml:space="preserve">наложено штрафов на сумму </w:t>
      </w:r>
      <w:r w:rsidR="008909EE" w:rsidRPr="00C41FEA">
        <w:rPr>
          <w:sz w:val="28"/>
          <w:szCs w:val="28"/>
        </w:rPr>
        <w:t>3</w:t>
      </w:r>
      <w:r w:rsidR="00C41FEA">
        <w:rPr>
          <w:sz w:val="28"/>
          <w:szCs w:val="28"/>
        </w:rPr>
        <w:t>,8</w:t>
      </w:r>
      <w:r w:rsidR="008909EE" w:rsidRPr="00C41FEA">
        <w:rPr>
          <w:sz w:val="28"/>
          <w:szCs w:val="28"/>
        </w:rPr>
        <w:t xml:space="preserve"> млн</w:t>
      </w:r>
      <w:r w:rsidR="00C41FEA">
        <w:rPr>
          <w:sz w:val="28"/>
          <w:szCs w:val="28"/>
        </w:rPr>
        <w:t>.</w:t>
      </w:r>
      <w:r w:rsidRPr="00C41FEA">
        <w:rPr>
          <w:sz w:val="28"/>
          <w:szCs w:val="28"/>
        </w:rPr>
        <w:t xml:space="preserve"> рублей.</w:t>
      </w:r>
    </w:p>
    <w:p w:rsidR="002264F2" w:rsidRDefault="00B96154" w:rsidP="00B96154">
      <w:pPr>
        <w:rPr>
          <w:sz w:val="28"/>
          <w:szCs w:val="28"/>
        </w:rPr>
      </w:pPr>
      <w:r>
        <w:rPr>
          <w:sz w:val="28"/>
          <w:szCs w:val="28"/>
        </w:rPr>
        <w:t xml:space="preserve">Ответственность за </w:t>
      </w:r>
      <w:r w:rsidR="002264F2">
        <w:rPr>
          <w:sz w:val="28"/>
          <w:szCs w:val="28"/>
        </w:rPr>
        <w:t>н</w:t>
      </w:r>
      <w:r w:rsidR="002264F2" w:rsidRPr="002264F2">
        <w:rPr>
          <w:sz w:val="28"/>
          <w:szCs w:val="28"/>
        </w:rPr>
        <w:t>есоблюдение требований законодательства Российской Федерации о внесении платы в счет возмещения вреда, причиняемого автомобильным дорогам</w:t>
      </w:r>
      <w:r>
        <w:rPr>
          <w:sz w:val="28"/>
          <w:szCs w:val="28"/>
        </w:rPr>
        <w:t xml:space="preserve">, предусмотрена ст. 12.21.3 КоАП РФ, на которую </w:t>
      </w:r>
      <w:r w:rsidR="002264F2">
        <w:rPr>
          <w:sz w:val="28"/>
          <w:szCs w:val="28"/>
        </w:rPr>
        <w:t xml:space="preserve">также </w:t>
      </w:r>
      <w:r>
        <w:rPr>
          <w:sz w:val="28"/>
          <w:szCs w:val="28"/>
        </w:rPr>
        <w:t>распространяется положени</w:t>
      </w:r>
      <w:r w:rsidR="002264F2">
        <w:rPr>
          <w:sz w:val="28"/>
          <w:szCs w:val="28"/>
        </w:rPr>
        <w:t>е</w:t>
      </w:r>
      <w:r>
        <w:rPr>
          <w:sz w:val="28"/>
          <w:szCs w:val="28"/>
        </w:rPr>
        <w:t xml:space="preserve"> ч. 1.3 ст. 32.2 КоАП РФ в части уплаты половины суммы административного штрафа в течение 20 дней.</w:t>
      </w:r>
      <w:r w:rsidR="00015996">
        <w:rPr>
          <w:sz w:val="28"/>
          <w:szCs w:val="28"/>
        </w:rPr>
        <w:t xml:space="preserve"> </w:t>
      </w:r>
    </w:p>
    <w:p w:rsidR="00B96154" w:rsidRDefault="00015996" w:rsidP="00B96154">
      <w:pPr>
        <w:rPr>
          <w:sz w:val="28"/>
          <w:szCs w:val="28"/>
        </w:rPr>
      </w:pPr>
      <w:r>
        <w:rPr>
          <w:sz w:val="28"/>
          <w:szCs w:val="28"/>
        </w:rPr>
        <w:t>Сумма взысканных штрафов составила</w:t>
      </w:r>
      <w:r w:rsidRPr="00015996">
        <w:rPr>
          <w:sz w:val="28"/>
          <w:szCs w:val="28"/>
        </w:rPr>
        <w:t xml:space="preserve"> </w:t>
      </w:r>
      <w:r w:rsidR="00121B86" w:rsidRPr="00121B86">
        <w:rPr>
          <w:sz w:val="28"/>
          <w:szCs w:val="28"/>
        </w:rPr>
        <w:t>1</w:t>
      </w:r>
      <w:r w:rsidR="00C41FEA">
        <w:rPr>
          <w:sz w:val="28"/>
          <w:szCs w:val="28"/>
        </w:rPr>
        <w:t>,9</w:t>
      </w:r>
      <w:r w:rsidR="00121B86">
        <w:rPr>
          <w:sz w:val="28"/>
          <w:szCs w:val="28"/>
        </w:rPr>
        <w:t xml:space="preserve"> млн</w:t>
      </w:r>
      <w:r w:rsidR="00C41FEA">
        <w:rPr>
          <w:sz w:val="28"/>
          <w:szCs w:val="28"/>
        </w:rPr>
        <w:t>.</w:t>
      </w:r>
      <w:r>
        <w:rPr>
          <w:sz w:val="28"/>
          <w:szCs w:val="28"/>
        </w:rPr>
        <w:t xml:space="preserve"> рублей.</w:t>
      </w:r>
    </w:p>
    <w:p w:rsidR="00B96154" w:rsidRDefault="00B96154" w:rsidP="00B96154">
      <w:pPr>
        <w:ind w:left="1429" w:firstLine="0"/>
      </w:pPr>
    </w:p>
    <w:p w:rsidR="008546AC" w:rsidRDefault="00641549" w:rsidP="008546AC">
      <w:pPr>
        <w:pStyle w:val="2"/>
        <w:ind w:left="1077"/>
      </w:pPr>
      <w:bookmarkStart w:id="16" w:name="_Toc87827819"/>
      <w:r>
        <w:t>Контрольная (</w:t>
      </w:r>
      <w:r w:rsidR="008546AC">
        <w:t>надзорная</w:t>
      </w:r>
      <w:r>
        <w:t>)</w:t>
      </w:r>
      <w:r w:rsidR="008546AC">
        <w:t xml:space="preserve"> деятельность в сфере дорожного хозяйства</w:t>
      </w:r>
      <w:bookmarkEnd w:id="16"/>
    </w:p>
    <w:p w:rsidR="00643DD7" w:rsidRDefault="00643DD7" w:rsidP="00643DD7">
      <w:r>
        <w:t xml:space="preserve">Всего на поднадзорной </w:t>
      </w:r>
      <w:r w:rsidR="005F7B46">
        <w:t xml:space="preserve">Управлению </w:t>
      </w:r>
      <w:r>
        <w:t xml:space="preserve">территории </w:t>
      </w:r>
      <w:r w:rsidR="006C5F39" w:rsidRPr="006C5F39">
        <w:t>2085</w:t>
      </w:r>
      <w:r w:rsidR="005F7B46">
        <w:t xml:space="preserve"> км </w:t>
      </w:r>
      <w:r>
        <w:t>автомобильных дорог федерального значения</w:t>
      </w:r>
      <w:r w:rsidR="005F7B46">
        <w:t>.</w:t>
      </w:r>
    </w:p>
    <w:p w:rsidR="00643DD7" w:rsidRDefault="00643DD7" w:rsidP="00643DD7">
      <w:r>
        <w:t>Протяженность обследованн</w:t>
      </w:r>
      <w:r w:rsidR="005F7B46">
        <w:t xml:space="preserve">ых участков автомобильных дорог </w:t>
      </w:r>
      <w:r>
        <w:t xml:space="preserve">(с учетом повторных обследований) составила </w:t>
      </w:r>
      <w:r w:rsidR="00C964F1" w:rsidRPr="00C964F1">
        <w:t>5105</w:t>
      </w:r>
      <w:r>
        <w:t xml:space="preserve"> км.</w:t>
      </w:r>
    </w:p>
    <w:p w:rsidR="00643DD7" w:rsidRPr="00D934F7" w:rsidRDefault="00643DD7" w:rsidP="00643DD7">
      <w:r>
        <w:t xml:space="preserve">За отчетный период проведено </w:t>
      </w:r>
      <w:r w:rsidR="00C964F1" w:rsidRPr="00D934F7">
        <w:t>48</w:t>
      </w:r>
      <w:r w:rsidRPr="00D934F7">
        <w:t xml:space="preserve"> контрольн</w:t>
      </w:r>
      <w:r w:rsidR="00097BDA" w:rsidRPr="00D934F7">
        <w:t>ых</w:t>
      </w:r>
      <w:r w:rsidRPr="00D934F7">
        <w:t xml:space="preserve"> мероприяти</w:t>
      </w:r>
      <w:r w:rsidR="00097BDA" w:rsidRPr="00D934F7">
        <w:t>й</w:t>
      </w:r>
      <w:r w:rsidR="00093CD0" w:rsidRPr="00D934F7">
        <w:t xml:space="preserve"> (провер</w:t>
      </w:r>
      <w:r w:rsidRPr="00D934F7">
        <w:t>к</w:t>
      </w:r>
      <w:r w:rsidR="00677040" w:rsidRPr="00D934F7">
        <w:t>и</w:t>
      </w:r>
      <w:r w:rsidRPr="00D934F7">
        <w:t xml:space="preserve"> и </w:t>
      </w:r>
      <w:r w:rsidR="005F7B46" w:rsidRPr="00D934F7">
        <w:t>обследовани</w:t>
      </w:r>
      <w:r w:rsidR="00677040" w:rsidRPr="00D934F7">
        <w:t>я</w:t>
      </w:r>
      <w:r w:rsidRPr="00D934F7">
        <w:t xml:space="preserve"> </w:t>
      </w:r>
      <w:proofErr w:type="gramStart"/>
      <w:r w:rsidRPr="00D934F7">
        <w:t>участков</w:t>
      </w:r>
      <w:proofErr w:type="gramEnd"/>
      <w:r w:rsidRPr="00D934F7">
        <w:t xml:space="preserve"> автомобильных дорог).</w:t>
      </w:r>
    </w:p>
    <w:p w:rsidR="005F7B46" w:rsidRDefault="00643DD7" w:rsidP="00643DD7">
      <w:r w:rsidRPr="00D934F7">
        <w:t xml:space="preserve">При этом составлено </w:t>
      </w:r>
      <w:r w:rsidR="00C964F1" w:rsidRPr="00D934F7">
        <w:t>43</w:t>
      </w:r>
      <w:r w:rsidRPr="00D934F7">
        <w:t xml:space="preserve"> </w:t>
      </w:r>
      <w:r w:rsidR="004E3F1E" w:rsidRPr="00D934F7">
        <w:t xml:space="preserve">акта </w:t>
      </w:r>
      <w:r w:rsidRPr="00D934F7">
        <w:t>контрольных</w:t>
      </w:r>
      <w:r>
        <w:t xml:space="preserve"> осмотров (обследований) автомобиль</w:t>
      </w:r>
      <w:r w:rsidR="005F7B46">
        <w:t>ных дорог федерального значения, в</w:t>
      </w:r>
      <w:r w:rsidRPr="00643DD7">
        <w:t xml:space="preserve">ыдано </w:t>
      </w:r>
      <w:r w:rsidR="00C964F1">
        <w:t>33</w:t>
      </w:r>
      <w:r w:rsidR="005F7B46">
        <w:t xml:space="preserve"> предписани</w:t>
      </w:r>
      <w:r w:rsidR="00C964F1">
        <w:t>я</w:t>
      </w:r>
      <w:r w:rsidR="005F7B46">
        <w:t xml:space="preserve">, наложено штрафов </w:t>
      </w:r>
      <w:r w:rsidR="00C964F1" w:rsidRPr="00C964F1">
        <w:t>1</w:t>
      </w:r>
      <w:r w:rsidR="00C964F1">
        <w:t xml:space="preserve"> млн</w:t>
      </w:r>
      <w:r w:rsidR="004E3F1E">
        <w:t>.</w:t>
      </w:r>
      <w:r w:rsidR="00C964F1">
        <w:t xml:space="preserve"> </w:t>
      </w:r>
      <w:r w:rsidR="00C964F1" w:rsidRPr="00C964F1">
        <w:t>850</w:t>
      </w:r>
      <w:r w:rsidR="005F7B46">
        <w:t xml:space="preserve"> </w:t>
      </w:r>
      <w:r w:rsidR="005F7B46" w:rsidRPr="005F7B46">
        <w:t>тыс. руб</w:t>
      </w:r>
      <w:r w:rsidR="005F7B46">
        <w:t>лей.</w:t>
      </w:r>
    </w:p>
    <w:p w:rsidR="00643DD7" w:rsidRPr="00E77978" w:rsidRDefault="00643DD7" w:rsidP="00940413">
      <w:pPr>
        <w:ind w:firstLine="0"/>
      </w:pPr>
    </w:p>
    <w:p w:rsidR="00EB73EA" w:rsidRPr="00E77978" w:rsidRDefault="003864B1" w:rsidP="003864B1">
      <w:pPr>
        <w:pStyle w:val="2"/>
      </w:pPr>
      <w:r>
        <w:br w:type="page"/>
      </w:r>
      <w:bookmarkStart w:id="17" w:name="_Toc87827820"/>
      <w:r w:rsidR="00EB73EA" w:rsidRPr="00E77978">
        <w:lastRenderedPageBreak/>
        <w:t>Типовые и массовые нарушения обязательных требований с возможными мероприятиями по их устранению</w:t>
      </w:r>
      <w:bookmarkEnd w:id="17"/>
    </w:p>
    <w:p w:rsidR="00136514" w:rsidRPr="004E3F1E" w:rsidRDefault="003864B1" w:rsidP="00686522">
      <w:pPr>
        <w:pStyle w:val="3"/>
        <w:rPr>
          <w:sz w:val="28"/>
          <w:szCs w:val="28"/>
        </w:rPr>
      </w:pPr>
      <w:bookmarkStart w:id="18" w:name="_Toc87827821"/>
      <w:proofErr w:type="spellStart"/>
      <w:r w:rsidRPr="004E3F1E">
        <w:rPr>
          <w:sz w:val="28"/>
          <w:szCs w:val="28"/>
        </w:rPr>
        <w:t>Общенадзорная</w:t>
      </w:r>
      <w:proofErr w:type="spellEnd"/>
      <w:r w:rsidRPr="004E3F1E">
        <w:rPr>
          <w:sz w:val="28"/>
          <w:szCs w:val="28"/>
        </w:rPr>
        <w:t xml:space="preserve"> деятельность</w:t>
      </w:r>
      <w:bookmarkEnd w:id="18"/>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11"/>
        <w:gridCol w:w="4961"/>
      </w:tblGrid>
      <w:tr w:rsidR="00B179B6" w:rsidRPr="00E77978" w:rsidTr="00B179B6">
        <w:trPr>
          <w:cantSplit/>
          <w:trHeight w:val="823"/>
          <w:tblHeader/>
        </w:trPr>
        <w:tc>
          <w:tcPr>
            <w:tcW w:w="675" w:type="dxa"/>
          </w:tcPr>
          <w:p w:rsidR="00B179B6" w:rsidRPr="00E77978" w:rsidRDefault="00B179B6" w:rsidP="005777C4">
            <w:pPr>
              <w:pStyle w:val="Default"/>
              <w:jc w:val="center"/>
              <w:rPr>
                <w:rFonts w:ascii="Times New Roman" w:hAnsi="Times New Roman" w:cs="Times New Roman"/>
                <w:color w:val="auto"/>
              </w:rPr>
            </w:pPr>
            <w:r w:rsidRPr="00E77978">
              <w:rPr>
                <w:rFonts w:ascii="Times New Roman" w:hAnsi="Times New Roman" w:cs="Times New Roman"/>
                <w:color w:val="auto"/>
              </w:rPr>
              <w:t>№</w:t>
            </w:r>
          </w:p>
        </w:tc>
        <w:tc>
          <w:tcPr>
            <w:tcW w:w="4111" w:type="dxa"/>
          </w:tcPr>
          <w:p w:rsidR="00B179B6" w:rsidRPr="004E3F1E" w:rsidRDefault="00B179B6" w:rsidP="005777C4">
            <w:pPr>
              <w:pStyle w:val="Default"/>
              <w:jc w:val="center"/>
              <w:rPr>
                <w:rFonts w:ascii="Times New Roman" w:hAnsi="Times New Roman" w:cs="Times New Roman"/>
                <w:color w:val="auto"/>
                <w:sz w:val="28"/>
                <w:szCs w:val="28"/>
              </w:rPr>
            </w:pPr>
            <w:r w:rsidRPr="004E3F1E">
              <w:rPr>
                <w:rFonts w:ascii="Times New Roman" w:hAnsi="Times New Roman" w:cs="Times New Roman"/>
                <w:color w:val="auto"/>
                <w:sz w:val="28"/>
                <w:szCs w:val="28"/>
              </w:rPr>
              <w:t>Нарушение</w:t>
            </w:r>
          </w:p>
        </w:tc>
        <w:tc>
          <w:tcPr>
            <w:tcW w:w="4961" w:type="dxa"/>
          </w:tcPr>
          <w:p w:rsidR="00B179B6" w:rsidRPr="004E3F1E" w:rsidRDefault="00B179B6" w:rsidP="005777C4">
            <w:pPr>
              <w:pStyle w:val="Default"/>
              <w:jc w:val="center"/>
              <w:rPr>
                <w:rFonts w:ascii="Times New Roman" w:hAnsi="Times New Roman" w:cs="Times New Roman"/>
                <w:color w:val="auto"/>
                <w:sz w:val="28"/>
                <w:szCs w:val="28"/>
              </w:rPr>
            </w:pPr>
            <w:r w:rsidRPr="004E3F1E">
              <w:rPr>
                <w:rFonts w:ascii="Times New Roman" w:hAnsi="Times New Roman" w:cs="Times New Roman"/>
                <w:color w:val="auto"/>
                <w:sz w:val="28"/>
                <w:szCs w:val="28"/>
              </w:rPr>
              <w:t>Мероприятия по устранению нарушения</w:t>
            </w:r>
          </w:p>
        </w:tc>
      </w:tr>
      <w:tr w:rsidR="00211AC2" w:rsidRPr="00E77978" w:rsidTr="00B179B6">
        <w:trPr>
          <w:cantSplit/>
          <w:trHeight w:val="823"/>
        </w:trPr>
        <w:tc>
          <w:tcPr>
            <w:tcW w:w="675" w:type="dxa"/>
          </w:tcPr>
          <w:p w:rsidR="00211AC2" w:rsidRPr="004E3F1E" w:rsidRDefault="00211AC2" w:rsidP="005777C4">
            <w:pPr>
              <w:pStyle w:val="Default"/>
              <w:numPr>
                <w:ilvl w:val="0"/>
                <w:numId w:val="9"/>
              </w:numPr>
              <w:ind w:left="0" w:firstLine="0"/>
              <w:jc w:val="center"/>
              <w:rPr>
                <w:rFonts w:ascii="Times New Roman" w:hAnsi="Times New Roman" w:cs="Times New Roman"/>
                <w:color w:val="auto"/>
                <w:sz w:val="28"/>
                <w:szCs w:val="28"/>
              </w:rPr>
            </w:pPr>
          </w:p>
        </w:tc>
        <w:tc>
          <w:tcPr>
            <w:tcW w:w="4111" w:type="dxa"/>
          </w:tcPr>
          <w:p w:rsidR="00211AC2" w:rsidRPr="004E3F1E" w:rsidRDefault="004128E1" w:rsidP="00C5201A">
            <w:pPr>
              <w:pStyle w:val="Default"/>
              <w:rPr>
                <w:rFonts w:ascii="Times New Roman" w:hAnsi="Times New Roman" w:cs="Times New Roman"/>
                <w:color w:val="auto"/>
                <w:sz w:val="28"/>
                <w:szCs w:val="28"/>
              </w:rPr>
            </w:pPr>
            <w:r w:rsidRPr="004E3F1E">
              <w:rPr>
                <w:rFonts w:ascii="Times New Roman" w:hAnsi="Times New Roman" w:cs="Times New Roman"/>
                <w:color w:val="auto"/>
                <w:sz w:val="28"/>
                <w:szCs w:val="28"/>
              </w:rPr>
              <w:t>Нарушение продолжительности смены работы водителя.</w:t>
            </w:r>
          </w:p>
        </w:tc>
        <w:tc>
          <w:tcPr>
            <w:tcW w:w="4961" w:type="dxa"/>
          </w:tcPr>
          <w:p w:rsidR="00211AC2" w:rsidRPr="004E3F1E" w:rsidRDefault="00211AC2" w:rsidP="004128E1">
            <w:pPr>
              <w:pStyle w:val="Default"/>
              <w:rPr>
                <w:rFonts w:ascii="Times New Roman" w:hAnsi="Times New Roman" w:cs="Times New Roman"/>
                <w:color w:val="auto"/>
                <w:sz w:val="28"/>
                <w:szCs w:val="28"/>
              </w:rPr>
            </w:pPr>
            <w:r w:rsidRPr="004E3F1E">
              <w:rPr>
                <w:rFonts w:ascii="Times New Roman" w:hAnsi="Times New Roman" w:cs="Times New Roman"/>
                <w:color w:val="auto"/>
                <w:sz w:val="28"/>
                <w:szCs w:val="28"/>
              </w:rPr>
              <w:t xml:space="preserve">Привлечение к </w:t>
            </w:r>
            <w:r w:rsidR="004E3F1E" w:rsidRPr="004E3F1E">
              <w:rPr>
                <w:rFonts w:ascii="Times New Roman" w:hAnsi="Times New Roman" w:cs="Times New Roman"/>
                <w:color w:val="auto"/>
                <w:sz w:val="28"/>
                <w:szCs w:val="28"/>
              </w:rPr>
              <w:t>административной ответственности нарушителей</w:t>
            </w:r>
            <w:r w:rsidRPr="004E3F1E">
              <w:rPr>
                <w:rFonts w:ascii="Times New Roman" w:hAnsi="Times New Roman" w:cs="Times New Roman"/>
                <w:color w:val="auto"/>
                <w:sz w:val="28"/>
                <w:szCs w:val="28"/>
              </w:rPr>
              <w:t xml:space="preserve">. </w:t>
            </w:r>
            <w:r w:rsidR="00053981" w:rsidRPr="004E3F1E">
              <w:rPr>
                <w:rFonts w:ascii="Times New Roman" w:hAnsi="Times New Roman" w:cs="Times New Roman"/>
                <w:color w:val="auto"/>
                <w:sz w:val="28"/>
                <w:szCs w:val="28"/>
              </w:rPr>
              <w:t>Выдача предписания об устранении нарушений и недопущений в будущем.  Выдача представления должностному лицу.</w:t>
            </w:r>
          </w:p>
        </w:tc>
      </w:tr>
      <w:tr w:rsidR="00211AC2" w:rsidRPr="00E77978" w:rsidTr="00B179B6">
        <w:trPr>
          <w:cantSplit/>
          <w:trHeight w:val="823"/>
        </w:trPr>
        <w:tc>
          <w:tcPr>
            <w:tcW w:w="675" w:type="dxa"/>
          </w:tcPr>
          <w:p w:rsidR="00211AC2" w:rsidRPr="004E3F1E" w:rsidRDefault="00211AC2" w:rsidP="005777C4">
            <w:pPr>
              <w:pStyle w:val="Default"/>
              <w:numPr>
                <w:ilvl w:val="0"/>
                <w:numId w:val="9"/>
              </w:numPr>
              <w:ind w:left="0" w:firstLine="0"/>
              <w:jc w:val="center"/>
              <w:rPr>
                <w:rFonts w:ascii="Times New Roman" w:hAnsi="Times New Roman" w:cs="Times New Roman"/>
                <w:color w:val="auto"/>
                <w:sz w:val="28"/>
                <w:szCs w:val="28"/>
              </w:rPr>
            </w:pPr>
          </w:p>
        </w:tc>
        <w:tc>
          <w:tcPr>
            <w:tcW w:w="4111" w:type="dxa"/>
          </w:tcPr>
          <w:p w:rsidR="00211AC2" w:rsidRPr="004E3F1E" w:rsidRDefault="00053981" w:rsidP="00942F7A">
            <w:pPr>
              <w:pStyle w:val="Default"/>
              <w:rPr>
                <w:rFonts w:ascii="Times New Roman" w:hAnsi="Times New Roman" w:cs="Times New Roman"/>
                <w:color w:val="auto"/>
                <w:sz w:val="28"/>
                <w:szCs w:val="28"/>
              </w:rPr>
            </w:pPr>
            <w:r w:rsidRPr="004E3F1E">
              <w:rPr>
                <w:rFonts w:ascii="Times New Roman" w:hAnsi="Times New Roman" w:cs="Times New Roman"/>
                <w:color w:val="auto"/>
                <w:sz w:val="28"/>
                <w:szCs w:val="28"/>
              </w:rPr>
              <w:t>Нарушения при оформлении путевых листов</w:t>
            </w:r>
            <w:r w:rsidR="007F6E27" w:rsidRPr="004E3F1E">
              <w:rPr>
                <w:rFonts w:ascii="Times New Roman" w:hAnsi="Times New Roman" w:cs="Times New Roman"/>
                <w:color w:val="auto"/>
                <w:sz w:val="28"/>
                <w:szCs w:val="28"/>
              </w:rPr>
              <w:t xml:space="preserve"> (отсутствуют сведения о видах сообщения и видах перевозок</w:t>
            </w:r>
            <w:r w:rsidR="00942F7A" w:rsidRPr="004E3F1E">
              <w:rPr>
                <w:rFonts w:ascii="Times New Roman" w:hAnsi="Times New Roman" w:cs="Times New Roman"/>
                <w:color w:val="auto"/>
                <w:sz w:val="28"/>
                <w:szCs w:val="28"/>
              </w:rPr>
              <w:t>; время выезда и возвращения автобуса по расписанию; подпись водителя при выезде на линию</w:t>
            </w:r>
            <w:r w:rsidR="007F6E27" w:rsidRPr="004E3F1E">
              <w:rPr>
                <w:rFonts w:ascii="Times New Roman" w:hAnsi="Times New Roman" w:cs="Times New Roman"/>
                <w:color w:val="auto"/>
                <w:sz w:val="28"/>
                <w:szCs w:val="28"/>
              </w:rPr>
              <w:t>)</w:t>
            </w:r>
            <w:r w:rsidRPr="004E3F1E">
              <w:rPr>
                <w:rFonts w:ascii="Times New Roman" w:hAnsi="Times New Roman" w:cs="Times New Roman"/>
                <w:color w:val="auto"/>
                <w:sz w:val="28"/>
                <w:szCs w:val="28"/>
              </w:rPr>
              <w:t>.</w:t>
            </w:r>
          </w:p>
        </w:tc>
        <w:tc>
          <w:tcPr>
            <w:tcW w:w="4961" w:type="dxa"/>
          </w:tcPr>
          <w:p w:rsidR="00211AC2" w:rsidRPr="004E3F1E" w:rsidRDefault="00053981" w:rsidP="00C5201A">
            <w:pPr>
              <w:pStyle w:val="Default"/>
              <w:rPr>
                <w:rFonts w:ascii="Times New Roman" w:hAnsi="Times New Roman" w:cs="Times New Roman"/>
                <w:color w:val="auto"/>
                <w:sz w:val="28"/>
                <w:szCs w:val="28"/>
              </w:rPr>
            </w:pPr>
            <w:r w:rsidRPr="004E3F1E">
              <w:rPr>
                <w:rFonts w:ascii="Times New Roman" w:hAnsi="Times New Roman" w:cs="Times New Roman"/>
                <w:color w:val="auto"/>
                <w:sz w:val="28"/>
                <w:szCs w:val="28"/>
              </w:rPr>
              <w:t xml:space="preserve">Привлечение к </w:t>
            </w:r>
            <w:r w:rsidR="004E3F1E" w:rsidRPr="004E3F1E">
              <w:rPr>
                <w:rFonts w:ascii="Times New Roman" w:hAnsi="Times New Roman" w:cs="Times New Roman"/>
                <w:color w:val="auto"/>
                <w:sz w:val="28"/>
                <w:szCs w:val="28"/>
              </w:rPr>
              <w:t>административной ответственности нарушителей</w:t>
            </w:r>
            <w:r w:rsidRPr="004E3F1E">
              <w:rPr>
                <w:rFonts w:ascii="Times New Roman" w:hAnsi="Times New Roman" w:cs="Times New Roman"/>
                <w:color w:val="auto"/>
                <w:sz w:val="28"/>
                <w:szCs w:val="28"/>
              </w:rPr>
              <w:t>. Выдача предписания об устранении нарушений и недопущений в будущем.  Выдача представления должностному лицу.</w:t>
            </w:r>
          </w:p>
        </w:tc>
      </w:tr>
      <w:tr w:rsidR="00211AC2" w:rsidRPr="00E77978" w:rsidTr="00B179B6">
        <w:trPr>
          <w:cantSplit/>
          <w:trHeight w:val="823"/>
        </w:trPr>
        <w:tc>
          <w:tcPr>
            <w:tcW w:w="675" w:type="dxa"/>
          </w:tcPr>
          <w:p w:rsidR="00211AC2" w:rsidRPr="004E3F1E" w:rsidRDefault="00211AC2" w:rsidP="005777C4">
            <w:pPr>
              <w:pStyle w:val="Default"/>
              <w:numPr>
                <w:ilvl w:val="0"/>
                <w:numId w:val="9"/>
              </w:numPr>
              <w:ind w:left="0" w:firstLine="0"/>
              <w:jc w:val="center"/>
              <w:rPr>
                <w:rFonts w:ascii="Times New Roman" w:hAnsi="Times New Roman" w:cs="Times New Roman"/>
                <w:color w:val="auto"/>
                <w:sz w:val="28"/>
                <w:szCs w:val="28"/>
              </w:rPr>
            </w:pPr>
          </w:p>
        </w:tc>
        <w:tc>
          <w:tcPr>
            <w:tcW w:w="4111" w:type="dxa"/>
          </w:tcPr>
          <w:p w:rsidR="00211AC2" w:rsidRPr="004E3F1E" w:rsidRDefault="00AF5F85" w:rsidP="00AF5F85">
            <w:pPr>
              <w:pStyle w:val="Default"/>
              <w:rPr>
                <w:rFonts w:ascii="Times New Roman" w:hAnsi="Times New Roman" w:cs="Times New Roman"/>
                <w:color w:val="auto"/>
                <w:sz w:val="28"/>
                <w:szCs w:val="28"/>
              </w:rPr>
            </w:pPr>
            <w:r w:rsidRPr="004E3F1E">
              <w:rPr>
                <w:rFonts w:ascii="Times New Roman" w:hAnsi="Times New Roman" w:cs="Times New Roman"/>
                <w:color w:val="auto"/>
                <w:sz w:val="28"/>
                <w:szCs w:val="28"/>
              </w:rPr>
              <w:t xml:space="preserve">Нарушение владельцем АТС правил использования </w:t>
            </w:r>
            <w:proofErr w:type="spellStart"/>
            <w:r w:rsidRPr="004E3F1E">
              <w:rPr>
                <w:rFonts w:ascii="Times New Roman" w:hAnsi="Times New Roman" w:cs="Times New Roman"/>
                <w:color w:val="auto"/>
                <w:sz w:val="28"/>
                <w:szCs w:val="28"/>
              </w:rPr>
              <w:t>тахографов</w:t>
            </w:r>
            <w:proofErr w:type="spellEnd"/>
            <w:r w:rsidRPr="004E3F1E">
              <w:rPr>
                <w:rFonts w:ascii="Times New Roman" w:hAnsi="Times New Roman" w:cs="Times New Roman"/>
                <w:color w:val="auto"/>
                <w:sz w:val="28"/>
                <w:szCs w:val="28"/>
              </w:rPr>
              <w:t xml:space="preserve"> (не проводится</w:t>
            </w:r>
            <w:r w:rsidRPr="004E3F1E">
              <w:rPr>
                <w:sz w:val="28"/>
                <w:szCs w:val="28"/>
              </w:rPr>
              <w:t xml:space="preserve"> </w:t>
            </w:r>
            <w:r w:rsidRPr="004E3F1E">
              <w:rPr>
                <w:rFonts w:ascii="Times New Roman" w:hAnsi="Times New Roman" w:cs="Times New Roman"/>
                <w:color w:val="auto"/>
                <w:sz w:val="28"/>
                <w:szCs w:val="28"/>
              </w:rPr>
              <w:t>выгрузка данных с карт водителей).</w:t>
            </w:r>
          </w:p>
        </w:tc>
        <w:tc>
          <w:tcPr>
            <w:tcW w:w="4961" w:type="dxa"/>
          </w:tcPr>
          <w:p w:rsidR="00211AC2" w:rsidRPr="004E3F1E" w:rsidRDefault="00AF5F85" w:rsidP="00C5201A">
            <w:pPr>
              <w:pStyle w:val="Default"/>
              <w:rPr>
                <w:rFonts w:ascii="Times New Roman" w:hAnsi="Times New Roman" w:cs="Times New Roman"/>
                <w:color w:val="auto"/>
                <w:sz w:val="28"/>
                <w:szCs w:val="28"/>
              </w:rPr>
            </w:pPr>
            <w:r w:rsidRPr="004E3F1E">
              <w:rPr>
                <w:rFonts w:ascii="Times New Roman" w:hAnsi="Times New Roman" w:cs="Times New Roman"/>
                <w:color w:val="auto"/>
                <w:sz w:val="28"/>
                <w:szCs w:val="28"/>
              </w:rPr>
              <w:t xml:space="preserve">Привлечение к </w:t>
            </w:r>
            <w:r w:rsidR="004E3F1E" w:rsidRPr="004E3F1E">
              <w:rPr>
                <w:rFonts w:ascii="Times New Roman" w:hAnsi="Times New Roman" w:cs="Times New Roman"/>
                <w:color w:val="auto"/>
                <w:sz w:val="28"/>
                <w:szCs w:val="28"/>
              </w:rPr>
              <w:t>административной ответственности нарушителей</w:t>
            </w:r>
            <w:r w:rsidRPr="004E3F1E">
              <w:rPr>
                <w:rFonts w:ascii="Times New Roman" w:hAnsi="Times New Roman" w:cs="Times New Roman"/>
                <w:color w:val="auto"/>
                <w:sz w:val="28"/>
                <w:szCs w:val="28"/>
              </w:rPr>
              <w:t>. Выдача предписания об устранении нарушений и недопущений в будущем.  Выдача представления должностному лицу.</w:t>
            </w:r>
          </w:p>
        </w:tc>
      </w:tr>
      <w:tr w:rsidR="000602B4" w:rsidRPr="00E77978" w:rsidTr="00B179B6">
        <w:trPr>
          <w:cantSplit/>
          <w:trHeight w:val="823"/>
        </w:trPr>
        <w:tc>
          <w:tcPr>
            <w:tcW w:w="675" w:type="dxa"/>
          </w:tcPr>
          <w:p w:rsidR="000602B4" w:rsidRPr="004E3F1E" w:rsidRDefault="000602B4" w:rsidP="005777C4">
            <w:pPr>
              <w:pStyle w:val="Default"/>
              <w:numPr>
                <w:ilvl w:val="0"/>
                <w:numId w:val="9"/>
              </w:numPr>
              <w:ind w:left="0" w:firstLine="0"/>
              <w:jc w:val="center"/>
              <w:rPr>
                <w:rFonts w:ascii="Times New Roman" w:hAnsi="Times New Roman" w:cs="Times New Roman"/>
                <w:color w:val="auto"/>
                <w:sz w:val="28"/>
                <w:szCs w:val="28"/>
              </w:rPr>
            </w:pPr>
          </w:p>
        </w:tc>
        <w:tc>
          <w:tcPr>
            <w:tcW w:w="4111" w:type="dxa"/>
          </w:tcPr>
          <w:p w:rsidR="000602B4" w:rsidRPr="004E3F1E" w:rsidRDefault="000602B4" w:rsidP="00C5201A">
            <w:pPr>
              <w:pStyle w:val="Default"/>
              <w:rPr>
                <w:rFonts w:ascii="Times New Roman" w:hAnsi="Times New Roman" w:cs="Times New Roman"/>
                <w:color w:val="auto"/>
                <w:sz w:val="28"/>
                <w:szCs w:val="28"/>
              </w:rPr>
            </w:pPr>
            <w:r w:rsidRPr="004E3F1E">
              <w:rPr>
                <w:rFonts w:ascii="Times New Roman" w:hAnsi="Times New Roman" w:cs="Times New Roman"/>
                <w:color w:val="auto"/>
                <w:sz w:val="28"/>
                <w:szCs w:val="28"/>
              </w:rPr>
              <w:t>Необеспечение передачи сведений о пассажирах и персонале (об экипаже) автобуса в автоматизированную централизованную базу персональных данных.</w:t>
            </w:r>
          </w:p>
        </w:tc>
        <w:tc>
          <w:tcPr>
            <w:tcW w:w="4961" w:type="dxa"/>
          </w:tcPr>
          <w:p w:rsidR="000602B4" w:rsidRPr="004E3F1E" w:rsidRDefault="000602B4" w:rsidP="0096527C">
            <w:pPr>
              <w:pStyle w:val="Default"/>
              <w:rPr>
                <w:rFonts w:ascii="Times New Roman" w:hAnsi="Times New Roman" w:cs="Times New Roman"/>
                <w:color w:val="auto"/>
                <w:sz w:val="28"/>
                <w:szCs w:val="28"/>
              </w:rPr>
            </w:pPr>
            <w:r w:rsidRPr="004E3F1E">
              <w:rPr>
                <w:rFonts w:ascii="Times New Roman" w:hAnsi="Times New Roman" w:cs="Times New Roman"/>
                <w:color w:val="auto"/>
                <w:sz w:val="28"/>
                <w:szCs w:val="28"/>
              </w:rPr>
              <w:t xml:space="preserve">Привлечение к </w:t>
            </w:r>
            <w:r w:rsidR="004E3F1E" w:rsidRPr="004E3F1E">
              <w:rPr>
                <w:rFonts w:ascii="Times New Roman" w:hAnsi="Times New Roman" w:cs="Times New Roman"/>
                <w:color w:val="auto"/>
                <w:sz w:val="28"/>
                <w:szCs w:val="28"/>
              </w:rPr>
              <w:t>административной ответственности нарушителей</w:t>
            </w:r>
            <w:r w:rsidRPr="004E3F1E">
              <w:rPr>
                <w:rFonts w:ascii="Times New Roman" w:hAnsi="Times New Roman" w:cs="Times New Roman"/>
                <w:color w:val="auto"/>
                <w:sz w:val="28"/>
                <w:szCs w:val="28"/>
              </w:rPr>
              <w:t>. Выдача предписания об устранении нарушений и недопущений в будущем.  Выдача представления должностному лицу.</w:t>
            </w:r>
          </w:p>
        </w:tc>
      </w:tr>
      <w:tr w:rsidR="000602B4" w:rsidRPr="00E77978" w:rsidTr="00B179B6">
        <w:trPr>
          <w:cantSplit/>
          <w:trHeight w:val="823"/>
        </w:trPr>
        <w:tc>
          <w:tcPr>
            <w:tcW w:w="675" w:type="dxa"/>
          </w:tcPr>
          <w:p w:rsidR="000602B4" w:rsidRPr="004E3F1E" w:rsidRDefault="000602B4" w:rsidP="005777C4">
            <w:pPr>
              <w:pStyle w:val="Default"/>
              <w:numPr>
                <w:ilvl w:val="0"/>
                <w:numId w:val="9"/>
              </w:numPr>
              <w:ind w:left="0" w:firstLine="0"/>
              <w:jc w:val="center"/>
              <w:rPr>
                <w:rFonts w:ascii="Times New Roman" w:hAnsi="Times New Roman" w:cs="Times New Roman"/>
                <w:color w:val="auto"/>
                <w:sz w:val="28"/>
                <w:szCs w:val="28"/>
              </w:rPr>
            </w:pPr>
          </w:p>
        </w:tc>
        <w:tc>
          <w:tcPr>
            <w:tcW w:w="4111" w:type="dxa"/>
          </w:tcPr>
          <w:p w:rsidR="000602B4" w:rsidRPr="004E3F1E" w:rsidRDefault="000602B4" w:rsidP="0094598C">
            <w:pPr>
              <w:pStyle w:val="Default"/>
              <w:rPr>
                <w:rFonts w:ascii="Times New Roman" w:hAnsi="Times New Roman" w:cs="Times New Roman"/>
                <w:color w:val="auto"/>
                <w:sz w:val="28"/>
                <w:szCs w:val="28"/>
              </w:rPr>
            </w:pPr>
            <w:r w:rsidRPr="004E3F1E">
              <w:rPr>
                <w:rFonts w:ascii="Times New Roman" w:hAnsi="Times New Roman" w:cs="Times New Roman"/>
                <w:color w:val="auto"/>
                <w:sz w:val="28"/>
                <w:szCs w:val="28"/>
              </w:rPr>
              <w:t>Лица, ответственные за ОБДД, не прошли соответствующее обучение и аттестацию.</w:t>
            </w:r>
          </w:p>
        </w:tc>
        <w:tc>
          <w:tcPr>
            <w:tcW w:w="4961" w:type="dxa"/>
          </w:tcPr>
          <w:p w:rsidR="000602B4" w:rsidRPr="004E3F1E" w:rsidRDefault="006A5E30" w:rsidP="006A5E30">
            <w:pPr>
              <w:pStyle w:val="Default"/>
              <w:rPr>
                <w:rFonts w:ascii="Times New Roman" w:hAnsi="Times New Roman" w:cs="Times New Roman"/>
                <w:color w:val="auto"/>
                <w:sz w:val="28"/>
                <w:szCs w:val="28"/>
              </w:rPr>
            </w:pPr>
            <w:r w:rsidRPr="004E3F1E">
              <w:rPr>
                <w:rFonts w:ascii="Times New Roman" w:hAnsi="Times New Roman" w:cs="Times New Roman"/>
                <w:color w:val="auto"/>
                <w:sz w:val="28"/>
                <w:szCs w:val="28"/>
              </w:rPr>
              <w:t xml:space="preserve">Привлечение к </w:t>
            </w:r>
            <w:r w:rsidR="004E3F1E" w:rsidRPr="004E3F1E">
              <w:rPr>
                <w:rFonts w:ascii="Times New Roman" w:hAnsi="Times New Roman" w:cs="Times New Roman"/>
                <w:color w:val="auto"/>
                <w:sz w:val="28"/>
                <w:szCs w:val="28"/>
              </w:rPr>
              <w:t>административной ответственности нарушителей</w:t>
            </w:r>
            <w:r w:rsidRPr="004E3F1E">
              <w:rPr>
                <w:rFonts w:ascii="Times New Roman" w:hAnsi="Times New Roman" w:cs="Times New Roman"/>
                <w:color w:val="auto"/>
                <w:sz w:val="28"/>
                <w:szCs w:val="28"/>
              </w:rPr>
              <w:t>. Выдача предписания об устранении нарушения.  Выдача представления должностному лицу.</w:t>
            </w:r>
          </w:p>
        </w:tc>
      </w:tr>
      <w:tr w:rsidR="003328CA" w:rsidRPr="00E77978" w:rsidTr="00165D63">
        <w:trPr>
          <w:cantSplit/>
          <w:trHeight w:val="744"/>
        </w:trPr>
        <w:tc>
          <w:tcPr>
            <w:tcW w:w="675" w:type="dxa"/>
          </w:tcPr>
          <w:p w:rsidR="003328CA" w:rsidRPr="004E3F1E" w:rsidRDefault="003328CA" w:rsidP="005777C4">
            <w:pPr>
              <w:pStyle w:val="Default"/>
              <w:numPr>
                <w:ilvl w:val="0"/>
                <w:numId w:val="9"/>
              </w:numPr>
              <w:ind w:left="0" w:firstLine="0"/>
              <w:jc w:val="center"/>
              <w:rPr>
                <w:rFonts w:ascii="Times New Roman" w:hAnsi="Times New Roman" w:cs="Times New Roman"/>
                <w:color w:val="auto"/>
                <w:sz w:val="28"/>
                <w:szCs w:val="28"/>
              </w:rPr>
            </w:pPr>
          </w:p>
        </w:tc>
        <w:tc>
          <w:tcPr>
            <w:tcW w:w="4111" w:type="dxa"/>
          </w:tcPr>
          <w:p w:rsidR="003328CA" w:rsidRPr="004E3F1E" w:rsidRDefault="003328CA" w:rsidP="003328CA">
            <w:pPr>
              <w:pStyle w:val="Default"/>
              <w:rPr>
                <w:rFonts w:ascii="Times New Roman" w:hAnsi="Times New Roman" w:cs="Times New Roman"/>
                <w:color w:val="auto"/>
                <w:sz w:val="28"/>
                <w:szCs w:val="28"/>
              </w:rPr>
            </w:pPr>
            <w:r w:rsidRPr="004E3F1E">
              <w:rPr>
                <w:rFonts w:ascii="Times New Roman" w:hAnsi="Times New Roman" w:cs="Times New Roman"/>
                <w:color w:val="auto"/>
                <w:sz w:val="28"/>
                <w:szCs w:val="28"/>
              </w:rPr>
              <w:t>Отсутствие должностного лица, ответственного за безопасность дорожного движения.</w:t>
            </w:r>
          </w:p>
        </w:tc>
        <w:tc>
          <w:tcPr>
            <w:tcW w:w="4961" w:type="dxa"/>
          </w:tcPr>
          <w:p w:rsidR="003328CA" w:rsidRPr="004E3F1E" w:rsidRDefault="003328CA" w:rsidP="004E3F1E">
            <w:pPr>
              <w:pStyle w:val="Default"/>
              <w:rPr>
                <w:rFonts w:ascii="Times New Roman" w:hAnsi="Times New Roman" w:cs="Times New Roman"/>
                <w:color w:val="auto"/>
                <w:sz w:val="28"/>
                <w:szCs w:val="28"/>
              </w:rPr>
            </w:pPr>
            <w:r w:rsidRPr="004E3F1E">
              <w:rPr>
                <w:rFonts w:ascii="Times New Roman" w:hAnsi="Times New Roman" w:cs="Times New Roman"/>
                <w:color w:val="auto"/>
                <w:sz w:val="28"/>
                <w:szCs w:val="28"/>
              </w:rPr>
              <w:t xml:space="preserve">Привлечение к </w:t>
            </w:r>
            <w:r w:rsidR="004E3F1E" w:rsidRPr="004E3F1E">
              <w:rPr>
                <w:rFonts w:ascii="Times New Roman" w:hAnsi="Times New Roman" w:cs="Times New Roman"/>
                <w:color w:val="auto"/>
                <w:sz w:val="28"/>
                <w:szCs w:val="28"/>
              </w:rPr>
              <w:t>административной ответственности нарушителей</w:t>
            </w:r>
            <w:r w:rsidRPr="004E3F1E">
              <w:rPr>
                <w:rFonts w:ascii="Times New Roman" w:hAnsi="Times New Roman" w:cs="Times New Roman"/>
                <w:color w:val="auto"/>
                <w:sz w:val="28"/>
                <w:szCs w:val="28"/>
              </w:rPr>
              <w:t xml:space="preserve">. Выдача предписания об устранении нарушения. </w:t>
            </w:r>
          </w:p>
        </w:tc>
      </w:tr>
      <w:tr w:rsidR="00593F9D" w:rsidRPr="00E77978" w:rsidTr="00165D63">
        <w:trPr>
          <w:cantSplit/>
          <w:trHeight w:val="744"/>
        </w:trPr>
        <w:tc>
          <w:tcPr>
            <w:tcW w:w="675" w:type="dxa"/>
          </w:tcPr>
          <w:p w:rsidR="00593F9D" w:rsidRPr="004E3F1E" w:rsidRDefault="00593F9D" w:rsidP="005777C4">
            <w:pPr>
              <w:pStyle w:val="Default"/>
              <w:numPr>
                <w:ilvl w:val="0"/>
                <w:numId w:val="9"/>
              </w:numPr>
              <w:ind w:left="0" w:firstLine="0"/>
              <w:jc w:val="center"/>
              <w:rPr>
                <w:rFonts w:ascii="Times New Roman" w:hAnsi="Times New Roman" w:cs="Times New Roman"/>
                <w:color w:val="auto"/>
                <w:sz w:val="28"/>
                <w:szCs w:val="28"/>
              </w:rPr>
            </w:pPr>
          </w:p>
        </w:tc>
        <w:tc>
          <w:tcPr>
            <w:tcW w:w="4111" w:type="dxa"/>
          </w:tcPr>
          <w:p w:rsidR="00593F9D" w:rsidRPr="004E3F1E" w:rsidRDefault="00593F9D" w:rsidP="003328CA">
            <w:pPr>
              <w:pStyle w:val="Default"/>
              <w:rPr>
                <w:rFonts w:ascii="Times New Roman" w:hAnsi="Times New Roman" w:cs="Times New Roman"/>
                <w:color w:val="auto"/>
                <w:sz w:val="28"/>
                <w:szCs w:val="28"/>
              </w:rPr>
            </w:pPr>
            <w:r w:rsidRPr="004E3F1E">
              <w:rPr>
                <w:rFonts w:ascii="Times New Roman" w:hAnsi="Times New Roman" w:cs="Times New Roman"/>
                <w:color w:val="auto"/>
                <w:sz w:val="28"/>
                <w:szCs w:val="28"/>
              </w:rPr>
              <w:t xml:space="preserve">Отсутствие </w:t>
            </w:r>
            <w:proofErr w:type="spellStart"/>
            <w:r w:rsidRPr="004E3F1E">
              <w:rPr>
                <w:rFonts w:ascii="Times New Roman" w:hAnsi="Times New Roman" w:cs="Times New Roman"/>
                <w:color w:val="auto"/>
                <w:sz w:val="28"/>
                <w:szCs w:val="28"/>
              </w:rPr>
              <w:t>предрейсового</w:t>
            </w:r>
            <w:proofErr w:type="spellEnd"/>
            <w:r w:rsidRPr="004E3F1E">
              <w:rPr>
                <w:rFonts w:ascii="Times New Roman" w:hAnsi="Times New Roman" w:cs="Times New Roman"/>
                <w:color w:val="auto"/>
                <w:sz w:val="28"/>
                <w:szCs w:val="28"/>
              </w:rPr>
              <w:t xml:space="preserve"> медицинского осмотра водителя</w:t>
            </w:r>
          </w:p>
        </w:tc>
        <w:tc>
          <w:tcPr>
            <w:tcW w:w="4961" w:type="dxa"/>
          </w:tcPr>
          <w:p w:rsidR="00593F9D" w:rsidRPr="004E3F1E" w:rsidRDefault="00593F9D" w:rsidP="004E3F1E">
            <w:pPr>
              <w:pStyle w:val="Default"/>
              <w:rPr>
                <w:rFonts w:ascii="Times New Roman" w:hAnsi="Times New Roman" w:cs="Times New Roman"/>
                <w:color w:val="auto"/>
                <w:sz w:val="28"/>
                <w:szCs w:val="28"/>
              </w:rPr>
            </w:pPr>
            <w:r w:rsidRPr="004E3F1E">
              <w:rPr>
                <w:rFonts w:ascii="Times New Roman" w:hAnsi="Times New Roman" w:cs="Times New Roman"/>
                <w:color w:val="auto"/>
                <w:sz w:val="28"/>
                <w:szCs w:val="28"/>
              </w:rPr>
              <w:t xml:space="preserve">Привлечение к </w:t>
            </w:r>
            <w:r w:rsidR="004E3F1E" w:rsidRPr="004E3F1E">
              <w:rPr>
                <w:rFonts w:ascii="Times New Roman" w:hAnsi="Times New Roman" w:cs="Times New Roman"/>
                <w:color w:val="auto"/>
                <w:sz w:val="28"/>
                <w:szCs w:val="28"/>
              </w:rPr>
              <w:t xml:space="preserve">административной </w:t>
            </w:r>
            <w:r w:rsidRPr="004E3F1E">
              <w:rPr>
                <w:rFonts w:ascii="Times New Roman" w:hAnsi="Times New Roman" w:cs="Times New Roman"/>
                <w:color w:val="auto"/>
                <w:sz w:val="28"/>
                <w:szCs w:val="28"/>
              </w:rPr>
              <w:t xml:space="preserve">ответственности </w:t>
            </w:r>
            <w:r w:rsidR="004E3F1E" w:rsidRPr="004E3F1E">
              <w:rPr>
                <w:rFonts w:ascii="Times New Roman" w:hAnsi="Times New Roman" w:cs="Times New Roman"/>
                <w:color w:val="auto"/>
                <w:sz w:val="28"/>
                <w:szCs w:val="28"/>
              </w:rPr>
              <w:t>нарушителей</w:t>
            </w:r>
            <w:r w:rsidRPr="004E3F1E">
              <w:rPr>
                <w:rFonts w:ascii="Times New Roman" w:hAnsi="Times New Roman" w:cs="Times New Roman"/>
                <w:color w:val="auto"/>
                <w:sz w:val="28"/>
                <w:szCs w:val="28"/>
              </w:rPr>
              <w:t xml:space="preserve">. Выдача предписания об устранении нарушения.  </w:t>
            </w:r>
          </w:p>
        </w:tc>
      </w:tr>
      <w:tr w:rsidR="00593F9D" w:rsidRPr="00E77978" w:rsidTr="00165D63">
        <w:trPr>
          <w:cantSplit/>
          <w:trHeight w:val="744"/>
        </w:trPr>
        <w:tc>
          <w:tcPr>
            <w:tcW w:w="675" w:type="dxa"/>
          </w:tcPr>
          <w:p w:rsidR="00593F9D" w:rsidRPr="004E3F1E" w:rsidRDefault="00593F9D" w:rsidP="005777C4">
            <w:pPr>
              <w:pStyle w:val="Default"/>
              <w:numPr>
                <w:ilvl w:val="0"/>
                <w:numId w:val="9"/>
              </w:numPr>
              <w:ind w:left="0" w:firstLine="0"/>
              <w:jc w:val="center"/>
              <w:rPr>
                <w:rFonts w:ascii="Times New Roman" w:hAnsi="Times New Roman" w:cs="Times New Roman"/>
                <w:color w:val="auto"/>
                <w:sz w:val="28"/>
                <w:szCs w:val="28"/>
              </w:rPr>
            </w:pPr>
          </w:p>
        </w:tc>
        <w:tc>
          <w:tcPr>
            <w:tcW w:w="4111" w:type="dxa"/>
          </w:tcPr>
          <w:p w:rsidR="00593F9D" w:rsidRPr="004E3F1E" w:rsidRDefault="0021541D" w:rsidP="0021541D">
            <w:pPr>
              <w:pStyle w:val="Default"/>
              <w:rPr>
                <w:rFonts w:ascii="Times New Roman" w:hAnsi="Times New Roman" w:cs="Times New Roman"/>
                <w:color w:val="auto"/>
                <w:sz w:val="28"/>
                <w:szCs w:val="28"/>
              </w:rPr>
            </w:pPr>
            <w:r w:rsidRPr="004E3F1E">
              <w:rPr>
                <w:rFonts w:ascii="Times New Roman" w:hAnsi="Times New Roman" w:cs="Times New Roman"/>
                <w:color w:val="auto"/>
                <w:sz w:val="28"/>
                <w:szCs w:val="28"/>
              </w:rPr>
              <w:t xml:space="preserve">Не передаются сведения об АТС через ГАИС ЭРА-ГЛОНАСС в </w:t>
            </w:r>
            <w:proofErr w:type="spellStart"/>
            <w:r w:rsidRPr="004E3F1E">
              <w:rPr>
                <w:rFonts w:ascii="Times New Roman" w:hAnsi="Times New Roman" w:cs="Times New Roman"/>
                <w:color w:val="auto"/>
                <w:sz w:val="28"/>
                <w:szCs w:val="28"/>
              </w:rPr>
              <w:t>Ространснадзор</w:t>
            </w:r>
            <w:proofErr w:type="spellEnd"/>
          </w:p>
        </w:tc>
        <w:tc>
          <w:tcPr>
            <w:tcW w:w="4961" w:type="dxa"/>
          </w:tcPr>
          <w:p w:rsidR="00593F9D" w:rsidRPr="004E3F1E" w:rsidRDefault="0021541D" w:rsidP="00686522">
            <w:pPr>
              <w:pStyle w:val="Default"/>
              <w:rPr>
                <w:rFonts w:ascii="Times New Roman" w:hAnsi="Times New Roman" w:cs="Times New Roman"/>
                <w:color w:val="auto"/>
                <w:sz w:val="28"/>
                <w:szCs w:val="28"/>
              </w:rPr>
            </w:pPr>
            <w:r w:rsidRPr="004E3F1E">
              <w:rPr>
                <w:rFonts w:ascii="Times New Roman" w:hAnsi="Times New Roman" w:cs="Times New Roman"/>
                <w:color w:val="auto"/>
                <w:sz w:val="28"/>
                <w:szCs w:val="28"/>
              </w:rPr>
              <w:t xml:space="preserve">Выдача предостережения. Привлечение к </w:t>
            </w:r>
            <w:r w:rsidR="004E3F1E" w:rsidRPr="004E3F1E">
              <w:rPr>
                <w:rFonts w:ascii="Times New Roman" w:hAnsi="Times New Roman" w:cs="Times New Roman"/>
                <w:color w:val="auto"/>
                <w:sz w:val="28"/>
                <w:szCs w:val="28"/>
              </w:rPr>
              <w:t>административной ответственности нарушителей</w:t>
            </w:r>
            <w:r w:rsidR="004E3F1E">
              <w:rPr>
                <w:rFonts w:ascii="Times New Roman" w:hAnsi="Times New Roman" w:cs="Times New Roman"/>
                <w:color w:val="auto"/>
                <w:sz w:val="28"/>
                <w:szCs w:val="28"/>
              </w:rPr>
              <w:t>.</w:t>
            </w:r>
          </w:p>
        </w:tc>
      </w:tr>
    </w:tbl>
    <w:p w:rsidR="00686522" w:rsidRPr="004E3F1E" w:rsidRDefault="00686522" w:rsidP="006A7E5E">
      <w:pPr>
        <w:pStyle w:val="3"/>
        <w:rPr>
          <w:sz w:val="28"/>
          <w:szCs w:val="28"/>
        </w:rPr>
      </w:pPr>
      <w:bookmarkStart w:id="19" w:name="_Toc87827822"/>
      <w:r w:rsidRPr="004E3F1E">
        <w:rPr>
          <w:sz w:val="28"/>
          <w:szCs w:val="28"/>
        </w:rPr>
        <w:lastRenderedPageBreak/>
        <w:t>Государственный контроль (надзор) за осуществлением международных автомобильных перевозок</w:t>
      </w:r>
      <w:r w:rsidR="006A7E5E" w:rsidRPr="004E3F1E">
        <w:rPr>
          <w:sz w:val="28"/>
          <w:szCs w:val="28"/>
        </w:rPr>
        <w:t>, контроль весогабаритных параметров транспортных средств</w:t>
      </w:r>
      <w:bookmarkEnd w:id="19"/>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111"/>
        <w:gridCol w:w="4961"/>
      </w:tblGrid>
      <w:tr w:rsidR="00920526" w:rsidRPr="00E77978" w:rsidTr="00920526">
        <w:trPr>
          <w:cantSplit/>
          <w:tblHeader/>
        </w:trPr>
        <w:tc>
          <w:tcPr>
            <w:tcW w:w="675" w:type="dxa"/>
          </w:tcPr>
          <w:p w:rsidR="00920526" w:rsidRPr="004E3F1E" w:rsidRDefault="00920526" w:rsidP="00920526">
            <w:pPr>
              <w:spacing w:line="240" w:lineRule="auto"/>
              <w:ind w:firstLine="0"/>
              <w:jc w:val="center"/>
              <w:rPr>
                <w:sz w:val="28"/>
                <w:szCs w:val="28"/>
              </w:rPr>
            </w:pPr>
            <w:r w:rsidRPr="004E3F1E">
              <w:rPr>
                <w:sz w:val="28"/>
                <w:szCs w:val="28"/>
              </w:rPr>
              <w:t>№</w:t>
            </w:r>
          </w:p>
        </w:tc>
        <w:tc>
          <w:tcPr>
            <w:tcW w:w="4111" w:type="dxa"/>
          </w:tcPr>
          <w:p w:rsidR="00920526" w:rsidRPr="004E3F1E" w:rsidRDefault="00920526" w:rsidP="005777C4">
            <w:pPr>
              <w:spacing w:line="240" w:lineRule="auto"/>
              <w:ind w:firstLine="0"/>
              <w:jc w:val="left"/>
              <w:rPr>
                <w:sz w:val="28"/>
                <w:szCs w:val="28"/>
              </w:rPr>
            </w:pPr>
            <w:r w:rsidRPr="004E3F1E">
              <w:rPr>
                <w:sz w:val="28"/>
                <w:szCs w:val="28"/>
              </w:rPr>
              <w:t>Нарушение</w:t>
            </w:r>
          </w:p>
        </w:tc>
        <w:tc>
          <w:tcPr>
            <w:tcW w:w="4961" w:type="dxa"/>
          </w:tcPr>
          <w:p w:rsidR="00920526" w:rsidRPr="004E3F1E" w:rsidRDefault="00920526" w:rsidP="005777C4">
            <w:pPr>
              <w:spacing w:line="240" w:lineRule="auto"/>
              <w:ind w:firstLine="0"/>
              <w:jc w:val="left"/>
              <w:rPr>
                <w:sz w:val="28"/>
                <w:szCs w:val="28"/>
              </w:rPr>
            </w:pPr>
            <w:r w:rsidRPr="004E3F1E">
              <w:rPr>
                <w:sz w:val="28"/>
                <w:szCs w:val="28"/>
              </w:rPr>
              <w:t>Мероприятия по устранению нарушения</w:t>
            </w:r>
          </w:p>
        </w:tc>
      </w:tr>
      <w:tr w:rsidR="00920526" w:rsidRPr="00E77978" w:rsidTr="00920526">
        <w:trPr>
          <w:cantSplit/>
        </w:trPr>
        <w:tc>
          <w:tcPr>
            <w:tcW w:w="675" w:type="dxa"/>
          </w:tcPr>
          <w:p w:rsidR="00920526" w:rsidRPr="004E3F1E" w:rsidRDefault="00920526" w:rsidP="00920526">
            <w:pPr>
              <w:pStyle w:val="a0"/>
              <w:numPr>
                <w:ilvl w:val="0"/>
                <w:numId w:val="10"/>
              </w:numPr>
              <w:spacing w:line="240" w:lineRule="auto"/>
              <w:ind w:left="0" w:firstLine="0"/>
              <w:jc w:val="center"/>
              <w:rPr>
                <w:sz w:val="28"/>
                <w:szCs w:val="28"/>
              </w:rPr>
            </w:pPr>
          </w:p>
        </w:tc>
        <w:tc>
          <w:tcPr>
            <w:tcW w:w="4111" w:type="dxa"/>
          </w:tcPr>
          <w:p w:rsidR="00920526" w:rsidRPr="004E3F1E" w:rsidRDefault="008E5B92" w:rsidP="005777C4">
            <w:pPr>
              <w:spacing w:line="240" w:lineRule="auto"/>
              <w:ind w:firstLine="0"/>
              <w:jc w:val="left"/>
              <w:rPr>
                <w:sz w:val="28"/>
                <w:szCs w:val="28"/>
              </w:rPr>
            </w:pPr>
            <w:r w:rsidRPr="004E3F1E">
              <w:rPr>
                <w:sz w:val="28"/>
                <w:szCs w:val="28"/>
              </w:rPr>
              <w:t xml:space="preserve">Нарушение водителем правил использования </w:t>
            </w:r>
            <w:proofErr w:type="spellStart"/>
            <w:r w:rsidRPr="004E3F1E">
              <w:rPr>
                <w:sz w:val="28"/>
                <w:szCs w:val="28"/>
              </w:rPr>
              <w:t>тахографов</w:t>
            </w:r>
            <w:proofErr w:type="spellEnd"/>
            <w:r w:rsidRPr="004E3F1E">
              <w:rPr>
                <w:sz w:val="28"/>
                <w:szCs w:val="28"/>
              </w:rPr>
              <w:t xml:space="preserve">. </w:t>
            </w:r>
          </w:p>
        </w:tc>
        <w:tc>
          <w:tcPr>
            <w:tcW w:w="4961" w:type="dxa"/>
          </w:tcPr>
          <w:p w:rsidR="00920526" w:rsidRPr="004E3F1E" w:rsidRDefault="00920526" w:rsidP="008E5B92">
            <w:pPr>
              <w:spacing w:line="240" w:lineRule="auto"/>
              <w:ind w:firstLine="0"/>
              <w:jc w:val="left"/>
              <w:rPr>
                <w:sz w:val="28"/>
                <w:szCs w:val="28"/>
              </w:rPr>
            </w:pPr>
            <w:r w:rsidRPr="004E3F1E">
              <w:rPr>
                <w:sz w:val="28"/>
                <w:szCs w:val="28"/>
              </w:rPr>
              <w:t>Привлечение к административной ответственности водителя.</w:t>
            </w:r>
          </w:p>
        </w:tc>
      </w:tr>
      <w:tr w:rsidR="00920526" w:rsidRPr="00E77978" w:rsidTr="00920526">
        <w:trPr>
          <w:cantSplit/>
        </w:trPr>
        <w:tc>
          <w:tcPr>
            <w:tcW w:w="675" w:type="dxa"/>
          </w:tcPr>
          <w:p w:rsidR="00920526" w:rsidRPr="004E3F1E" w:rsidRDefault="00920526" w:rsidP="00920526">
            <w:pPr>
              <w:pStyle w:val="a0"/>
              <w:numPr>
                <w:ilvl w:val="0"/>
                <w:numId w:val="10"/>
              </w:numPr>
              <w:spacing w:line="240" w:lineRule="auto"/>
              <w:ind w:left="0" w:firstLine="0"/>
              <w:jc w:val="center"/>
              <w:rPr>
                <w:sz w:val="28"/>
                <w:szCs w:val="28"/>
              </w:rPr>
            </w:pPr>
          </w:p>
        </w:tc>
        <w:tc>
          <w:tcPr>
            <w:tcW w:w="4111" w:type="dxa"/>
          </w:tcPr>
          <w:p w:rsidR="00920526" w:rsidRPr="004E3F1E" w:rsidRDefault="008E5B92" w:rsidP="005777C4">
            <w:pPr>
              <w:spacing w:line="240" w:lineRule="auto"/>
              <w:ind w:firstLine="0"/>
              <w:jc w:val="left"/>
              <w:rPr>
                <w:sz w:val="28"/>
                <w:szCs w:val="28"/>
              </w:rPr>
            </w:pPr>
            <w:r w:rsidRPr="004E3F1E">
              <w:rPr>
                <w:sz w:val="28"/>
                <w:szCs w:val="28"/>
              </w:rPr>
              <w:t>Несоблюдение продолжительности ежедневного отдыха водителем.</w:t>
            </w:r>
          </w:p>
        </w:tc>
        <w:tc>
          <w:tcPr>
            <w:tcW w:w="4961" w:type="dxa"/>
          </w:tcPr>
          <w:p w:rsidR="00920526" w:rsidRPr="004E3F1E" w:rsidRDefault="00920526" w:rsidP="008E5B92">
            <w:pPr>
              <w:spacing w:line="240" w:lineRule="auto"/>
              <w:ind w:firstLine="0"/>
              <w:jc w:val="left"/>
              <w:rPr>
                <w:sz w:val="28"/>
                <w:szCs w:val="28"/>
              </w:rPr>
            </w:pPr>
            <w:r w:rsidRPr="004E3F1E">
              <w:rPr>
                <w:sz w:val="28"/>
                <w:szCs w:val="28"/>
              </w:rPr>
              <w:t xml:space="preserve">Привлечение к административной ответственности водителя. </w:t>
            </w:r>
          </w:p>
        </w:tc>
      </w:tr>
      <w:tr w:rsidR="00920526" w:rsidRPr="00E77978" w:rsidTr="00920526">
        <w:trPr>
          <w:cantSplit/>
        </w:trPr>
        <w:tc>
          <w:tcPr>
            <w:tcW w:w="675" w:type="dxa"/>
          </w:tcPr>
          <w:p w:rsidR="00920526" w:rsidRPr="004E3F1E" w:rsidRDefault="00920526" w:rsidP="00920526">
            <w:pPr>
              <w:pStyle w:val="a0"/>
              <w:numPr>
                <w:ilvl w:val="0"/>
                <w:numId w:val="10"/>
              </w:numPr>
              <w:spacing w:line="240" w:lineRule="auto"/>
              <w:ind w:left="0" w:firstLine="0"/>
              <w:jc w:val="center"/>
              <w:rPr>
                <w:sz w:val="28"/>
                <w:szCs w:val="28"/>
              </w:rPr>
            </w:pPr>
          </w:p>
        </w:tc>
        <w:tc>
          <w:tcPr>
            <w:tcW w:w="4111" w:type="dxa"/>
          </w:tcPr>
          <w:p w:rsidR="00920526" w:rsidRPr="004E3F1E" w:rsidRDefault="008E5B92" w:rsidP="005777C4">
            <w:pPr>
              <w:spacing w:line="240" w:lineRule="auto"/>
              <w:ind w:firstLine="0"/>
              <w:jc w:val="left"/>
              <w:rPr>
                <w:sz w:val="28"/>
                <w:szCs w:val="28"/>
              </w:rPr>
            </w:pPr>
            <w:r w:rsidRPr="004E3F1E">
              <w:rPr>
                <w:sz w:val="28"/>
                <w:szCs w:val="28"/>
                <w:shd w:val="clear" w:color="auto" w:fill="FFFFFF"/>
              </w:rPr>
              <w:t>Несоблюдение времени управления ТС в течение ежедневного периода.</w:t>
            </w:r>
          </w:p>
        </w:tc>
        <w:tc>
          <w:tcPr>
            <w:tcW w:w="4961" w:type="dxa"/>
          </w:tcPr>
          <w:p w:rsidR="00920526" w:rsidRPr="004E3F1E" w:rsidRDefault="00920526" w:rsidP="008E5B92">
            <w:pPr>
              <w:spacing w:line="240" w:lineRule="auto"/>
              <w:ind w:firstLine="0"/>
              <w:jc w:val="left"/>
              <w:rPr>
                <w:sz w:val="28"/>
                <w:szCs w:val="28"/>
              </w:rPr>
            </w:pPr>
            <w:r w:rsidRPr="004E3F1E">
              <w:rPr>
                <w:sz w:val="28"/>
                <w:szCs w:val="28"/>
              </w:rPr>
              <w:t>Привлечение к администра</w:t>
            </w:r>
            <w:r w:rsidR="008E5B92" w:rsidRPr="004E3F1E">
              <w:rPr>
                <w:sz w:val="28"/>
                <w:szCs w:val="28"/>
              </w:rPr>
              <w:t>тивной ответственности водителя.</w:t>
            </w:r>
          </w:p>
        </w:tc>
      </w:tr>
      <w:tr w:rsidR="006A7E5E" w:rsidRPr="00E77978" w:rsidTr="00920526">
        <w:trPr>
          <w:cantSplit/>
        </w:trPr>
        <w:tc>
          <w:tcPr>
            <w:tcW w:w="675" w:type="dxa"/>
          </w:tcPr>
          <w:p w:rsidR="006A7E5E" w:rsidRPr="004E3F1E" w:rsidRDefault="006A7E5E" w:rsidP="00920526">
            <w:pPr>
              <w:pStyle w:val="a0"/>
              <w:numPr>
                <w:ilvl w:val="0"/>
                <w:numId w:val="10"/>
              </w:numPr>
              <w:spacing w:line="240" w:lineRule="auto"/>
              <w:ind w:left="0" w:firstLine="0"/>
              <w:jc w:val="center"/>
              <w:rPr>
                <w:sz w:val="28"/>
                <w:szCs w:val="28"/>
              </w:rPr>
            </w:pPr>
          </w:p>
        </w:tc>
        <w:tc>
          <w:tcPr>
            <w:tcW w:w="4111" w:type="dxa"/>
          </w:tcPr>
          <w:p w:rsidR="006A7E5E" w:rsidRPr="004E3F1E" w:rsidRDefault="00980E14" w:rsidP="005777C4">
            <w:pPr>
              <w:spacing w:line="240" w:lineRule="auto"/>
              <w:ind w:firstLine="0"/>
              <w:jc w:val="left"/>
              <w:rPr>
                <w:sz w:val="28"/>
                <w:szCs w:val="28"/>
              </w:rPr>
            </w:pPr>
            <w:r w:rsidRPr="004E3F1E">
              <w:rPr>
                <w:sz w:val="28"/>
                <w:szCs w:val="28"/>
              </w:rPr>
              <w:t>Н</w:t>
            </w:r>
            <w:r w:rsidR="006A7E5E" w:rsidRPr="004E3F1E">
              <w:rPr>
                <w:sz w:val="28"/>
                <w:szCs w:val="28"/>
              </w:rPr>
              <w:t>есоблюдение установленных ограничений по о</w:t>
            </w:r>
            <w:r w:rsidRPr="004E3F1E">
              <w:rPr>
                <w:sz w:val="28"/>
                <w:szCs w:val="28"/>
              </w:rPr>
              <w:t>бщей массе ТС и нагрузке на ось</w:t>
            </w:r>
            <w:r w:rsidR="006A7E5E" w:rsidRPr="004E3F1E">
              <w:rPr>
                <w:sz w:val="28"/>
                <w:szCs w:val="28"/>
              </w:rPr>
              <w:t>.</w:t>
            </w:r>
          </w:p>
        </w:tc>
        <w:tc>
          <w:tcPr>
            <w:tcW w:w="4961" w:type="dxa"/>
          </w:tcPr>
          <w:p w:rsidR="006A7E5E" w:rsidRPr="004E3F1E" w:rsidRDefault="006A7E5E" w:rsidP="005777C4">
            <w:pPr>
              <w:spacing w:line="240" w:lineRule="auto"/>
              <w:ind w:firstLine="0"/>
              <w:jc w:val="left"/>
              <w:rPr>
                <w:sz w:val="28"/>
                <w:szCs w:val="28"/>
              </w:rPr>
            </w:pPr>
            <w:r w:rsidRPr="004E3F1E">
              <w:rPr>
                <w:sz w:val="28"/>
                <w:szCs w:val="28"/>
              </w:rPr>
              <w:t>Привлечение к административной ответственности водителя. Задержание транспортного средства до устранения нарушения в соответствии с ст.27.13 КоАП РФ. Привлечение к административной ответственности перевозчика.</w:t>
            </w:r>
          </w:p>
        </w:tc>
      </w:tr>
      <w:tr w:rsidR="00920526" w:rsidRPr="00E77978" w:rsidTr="00920526">
        <w:trPr>
          <w:cantSplit/>
        </w:trPr>
        <w:tc>
          <w:tcPr>
            <w:tcW w:w="675" w:type="dxa"/>
          </w:tcPr>
          <w:p w:rsidR="00920526" w:rsidRPr="004E3F1E" w:rsidRDefault="00920526" w:rsidP="00920526">
            <w:pPr>
              <w:pStyle w:val="a0"/>
              <w:numPr>
                <w:ilvl w:val="0"/>
                <w:numId w:val="10"/>
              </w:numPr>
              <w:spacing w:line="240" w:lineRule="auto"/>
              <w:ind w:left="0" w:firstLine="0"/>
              <w:jc w:val="center"/>
              <w:rPr>
                <w:sz w:val="28"/>
                <w:szCs w:val="28"/>
              </w:rPr>
            </w:pPr>
          </w:p>
        </w:tc>
        <w:tc>
          <w:tcPr>
            <w:tcW w:w="4111" w:type="dxa"/>
          </w:tcPr>
          <w:p w:rsidR="00920526" w:rsidRPr="004E3F1E" w:rsidRDefault="00920526" w:rsidP="004E3F1E">
            <w:pPr>
              <w:spacing w:line="240" w:lineRule="auto"/>
              <w:ind w:firstLine="0"/>
              <w:jc w:val="left"/>
              <w:rPr>
                <w:sz w:val="28"/>
                <w:szCs w:val="28"/>
              </w:rPr>
            </w:pPr>
            <w:r w:rsidRPr="004E3F1E">
              <w:rPr>
                <w:sz w:val="28"/>
                <w:szCs w:val="28"/>
              </w:rPr>
              <w:t>Осуществление перевозок без внесения платы в счет возмещения вреда</w:t>
            </w:r>
            <w:r w:rsidR="006A7E5E" w:rsidRPr="004E3F1E">
              <w:rPr>
                <w:sz w:val="28"/>
                <w:szCs w:val="28"/>
              </w:rPr>
              <w:t>, причиняемого автомобильным дорогам общего пользования федерального значения</w:t>
            </w:r>
            <w:r w:rsidRPr="004E3F1E">
              <w:rPr>
                <w:sz w:val="28"/>
                <w:szCs w:val="28"/>
              </w:rPr>
              <w:t xml:space="preserve"> </w:t>
            </w:r>
            <w:r w:rsidR="006A7E5E" w:rsidRPr="004E3F1E">
              <w:rPr>
                <w:sz w:val="28"/>
                <w:szCs w:val="28"/>
              </w:rPr>
              <w:t>(</w:t>
            </w:r>
            <w:r w:rsidRPr="004E3F1E">
              <w:rPr>
                <w:sz w:val="28"/>
                <w:szCs w:val="28"/>
              </w:rPr>
              <w:t>"Платон"</w:t>
            </w:r>
            <w:r w:rsidR="006A7E5E" w:rsidRPr="004E3F1E">
              <w:rPr>
                <w:sz w:val="28"/>
                <w:szCs w:val="28"/>
              </w:rPr>
              <w:t>)</w:t>
            </w:r>
          </w:p>
        </w:tc>
        <w:tc>
          <w:tcPr>
            <w:tcW w:w="4961" w:type="dxa"/>
          </w:tcPr>
          <w:p w:rsidR="00920526" w:rsidRPr="004E3F1E" w:rsidRDefault="00920526" w:rsidP="006A7E5E">
            <w:pPr>
              <w:spacing w:line="240" w:lineRule="auto"/>
              <w:ind w:firstLine="0"/>
              <w:jc w:val="left"/>
              <w:rPr>
                <w:sz w:val="28"/>
                <w:szCs w:val="28"/>
              </w:rPr>
            </w:pPr>
            <w:r w:rsidRPr="004E3F1E">
              <w:rPr>
                <w:sz w:val="28"/>
                <w:szCs w:val="28"/>
              </w:rPr>
              <w:t>Привлечение к административной ответственности водителя, собственника (российского) транспортного средства. Задержание транспортного средства до оплаты административного штрафа в соответствии с ст.27.13 КоАП РФ</w:t>
            </w:r>
          </w:p>
        </w:tc>
      </w:tr>
    </w:tbl>
    <w:p w:rsidR="00BA357C" w:rsidRDefault="00BA357C"/>
    <w:p w:rsidR="004E10E8" w:rsidRPr="00E77978" w:rsidRDefault="00D934F7" w:rsidP="00D934F7">
      <w:pPr>
        <w:pStyle w:val="2"/>
      </w:pPr>
      <w:r>
        <w:br w:type="page"/>
      </w:r>
      <w:bookmarkStart w:id="20" w:name="_Toc87827823"/>
      <w:r w:rsidR="00995E12">
        <w:lastRenderedPageBreak/>
        <w:t>М</w:t>
      </w:r>
      <w:r w:rsidR="00995E12" w:rsidRPr="00E77978">
        <w:t>еры административной ответственности</w:t>
      </w:r>
      <w:r w:rsidR="00995E12">
        <w:t>, п</w:t>
      </w:r>
      <w:r w:rsidR="00E32C27" w:rsidRPr="00E77978">
        <w:t xml:space="preserve">римененные </w:t>
      </w:r>
      <w:r w:rsidR="002742AC" w:rsidRPr="00E77978">
        <w:t xml:space="preserve">по результатам </w:t>
      </w:r>
      <w:r w:rsidR="00641549" w:rsidRPr="00641549">
        <w:t>контрольных (надзорных)</w:t>
      </w:r>
      <w:r w:rsidR="00641549">
        <w:t xml:space="preserve"> </w:t>
      </w:r>
      <w:r w:rsidR="002742AC" w:rsidRPr="00E77978">
        <w:t>мероприятий</w:t>
      </w:r>
      <w:bookmarkEnd w:id="20"/>
      <w:r w:rsidR="002742AC" w:rsidRPr="00E77978">
        <w:t xml:space="preserve"> </w:t>
      </w:r>
    </w:p>
    <w:tbl>
      <w:tblPr>
        <w:tblW w:w="9371" w:type="dxa"/>
        <w:tblInd w:w="93" w:type="dxa"/>
        <w:tblLayout w:type="fixed"/>
        <w:tblLook w:val="04A0" w:firstRow="1" w:lastRow="0" w:firstColumn="1" w:lastColumn="0" w:noHBand="0" w:noVBand="1"/>
      </w:tblPr>
      <w:tblGrid>
        <w:gridCol w:w="2425"/>
        <w:gridCol w:w="1937"/>
        <w:gridCol w:w="1937"/>
        <w:gridCol w:w="1938"/>
        <w:gridCol w:w="1134"/>
      </w:tblGrid>
      <w:tr w:rsidR="00D12834" w:rsidRPr="00D934F7" w:rsidTr="00D12834">
        <w:trPr>
          <w:trHeight w:val="2196"/>
        </w:trPr>
        <w:tc>
          <w:tcPr>
            <w:tcW w:w="2425" w:type="dxa"/>
            <w:tcBorders>
              <w:top w:val="single" w:sz="4" w:space="0" w:color="auto"/>
              <w:left w:val="single" w:sz="4" w:space="0" w:color="auto"/>
              <w:bottom w:val="single" w:sz="4" w:space="0" w:color="auto"/>
              <w:right w:val="single" w:sz="4" w:space="0" w:color="auto"/>
            </w:tcBorders>
            <w:vAlign w:val="center"/>
            <w:hideMark/>
          </w:tcPr>
          <w:p w:rsidR="00D12834" w:rsidRPr="00D934F7" w:rsidRDefault="00D12834" w:rsidP="00D12834">
            <w:pPr>
              <w:autoSpaceDE/>
              <w:autoSpaceDN/>
              <w:adjustRightInd/>
              <w:spacing w:line="240" w:lineRule="auto"/>
              <w:ind w:firstLine="0"/>
              <w:jc w:val="center"/>
              <w:rPr>
                <w:sz w:val="24"/>
                <w:szCs w:val="24"/>
                <w:lang w:eastAsia="ru-RU"/>
              </w:rPr>
            </w:pPr>
            <w:r w:rsidRPr="00D934F7">
              <w:rPr>
                <w:sz w:val="24"/>
                <w:szCs w:val="24"/>
                <w:lang w:eastAsia="ru-RU"/>
              </w:rPr>
              <w:t>Показатели</w:t>
            </w:r>
          </w:p>
        </w:tc>
        <w:tc>
          <w:tcPr>
            <w:tcW w:w="1937" w:type="dxa"/>
            <w:tcBorders>
              <w:top w:val="single" w:sz="4" w:space="0" w:color="auto"/>
              <w:left w:val="nil"/>
              <w:bottom w:val="single" w:sz="4" w:space="0" w:color="auto"/>
              <w:right w:val="single" w:sz="4" w:space="0" w:color="auto"/>
            </w:tcBorders>
            <w:vAlign w:val="center"/>
            <w:hideMark/>
          </w:tcPr>
          <w:p w:rsidR="00D12834" w:rsidRPr="00D934F7" w:rsidRDefault="00D12834" w:rsidP="00D12834">
            <w:pPr>
              <w:autoSpaceDE/>
              <w:autoSpaceDN/>
              <w:adjustRightInd/>
              <w:spacing w:line="240" w:lineRule="auto"/>
              <w:ind w:firstLine="0"/>
              <w:jc w:val="center"/>
              <w:rPr>
                <w:sz w:val="24"/>
                <w:szCs w:val="24"/>
                <w:lang w:eastAsia="ru-RU"/>
              </w:rPr>
            </w:pPr>
            <w:r w:rsidRPr="00D934F7">
              <w:rPr>
                <w:sz w:val="24"/>
                <w:szCs w:val="24"/>
                <w:lang w:eastAsia="ru-RU"/>
              </w:rPr>
              <w:t>Государственный надзор в области автомобильного транспорта</w:t>
            </w:r>
          </w:p>
        </w:tc>
        <w:tc>
          <w:tcPr>
            <w:tcW w:w="1937" w:type="dxa"/>
            <w:tcBorders>
              <w:top w:val="single" w:sz="4" w:space="0" w:color="auto"/>
              <w:left w:val="nil"/>
              <w:bottom w:val="single" w:sz="4" w:space="0" w:color="auto"/>
              <w:right w:val="single" w:sz="4" w:space="0" w:color="auto"/>
            </w:tcBorders>
            <w:vAlign w:val="center"/>
            <w:hideMark/>
          </w:tcPr>
          <w:p w:rsidR="00D12834" w:rsidRPr="00D934F7" w:rsidRDefault="00D12834" w:rsidP="00D12834">
            <w:pPr>
              <w:autoSpaceDE/>
              <w:autoSpaceDN/>
              <w:adjustRightInd/>
              <w:spacing w:line="240" w:lineRule="auto"/>
              <w:ind w:firstLine="0"/>
              <w:jc w:val="center"/>
              <w:rPr>
                <w:sz w:val="24"/>
                <w:szCs w:val="24"/>
                <w:lang w:eastAsia="ru-RU"/>
              </w:rPr>
            </w:pPr>
            <w:r w:rsidRPr="00D934F7">
              <w:rPr>
                <w:sz w:val="24"/>
                <w:szCs w:val="24"/>
                <w:lang w:eastAsia="ru-RU"/>
              </w:rPr>
              <w:t>Государственный контроль (надзор) за осуществлением международных автомобильных перевозок</w:t>
            </w:r>
          </w:p>
        </w:tc>
        <w:tc>
          <w:tcPr>
            <w:tcW w:w="1938" w:type="dxa"/>
            <w:tcBorders>
              <w:top w:val="single" w:sz="4" w:space="0" w:color="auto"/>
              <w:left w:val="nil"/>
              <w:bottom w:val="single" w:sz="4" w:space="0" w:color="auto"/>
              <w:right w:val="single" w:sz="4" w:space="0" w:color="auto"/>
            </w:tcBorders>
            <w:vAlign w:val="center"/>
            <w:hideMark/>
          </w:tcPr>
          <w:p w:rsidR="00D12834" w:rsidRPr="00D934F7" w:rsidRDefault="00D12834" w:rsidP="00D12834">
            <w:pPr>
              <w:autoSpaceDE/>
              <w:autoSpaceDN/>
              <w:adjustRightInd/>
              <w:spacing w:line="240" w:lineRule="auto"/>
              <w:ind w:firstLine="0"/>
              <w:jc w:val="center"/>
              <w:rPr>
                <w:sz w:val="24"/>
                <w:szCs w:val="24"/>
                <w:lang w:eastAsia="ru-RU"/>
              </w:rPr>
            </w:pPr>
            <w:r w:rsidRPr="00D934F7">
              <w:rPr>
                <w:sz w:val="24"/>
                <w:szCs w:val="24"/>
                <w:lang w:eastAsia="ru-RU"/>
              </w:rPr>
              <w:t>Контроль весогабаритных параметров транспортных средств</w:t>
            </w:r>
          </w:p>
        </w:tc>
        <w:tc>
          <w:tcPr>
            <w:tcW w:w="1134" w:type="dxa"/>
            <w:tcBorders>
              <w:top w:val="single" w:sz="4" w:space="0" w:color="auto"/>
              <w:left w:val="nil"/>
              <w:bottom w:val="single" w:sz="4" w:space="0" w:color="auto"/>
              <w:right w:val="single" w:sz="4" w:space="0" w:color="auto"/>
            </w:tcBorders>
            <w:vAlign w:val="center"/>
            <w:hideMark/>
          </w:tcPr>
          <w:p w:rsidR="00D12834" w:rsidRPr="00D934F7" w:rsidRDefault="00D12834" w:rsidP="00D12834">
            <w:pPr>
              <w:autoSpaceDE/>
              <w:autoSpaceDN/>
              <w:adjustRightInd/>
              <w:spacing w:line="240" w:lineRule="auto"/>
              <w:ind w:firstLine="0"/>
              <w:jc w:val="center"/>
              <w:rPr>
                <w:sz w:val="24"/>
                <w:szCs w:val="24"/>
                <w:lang w:eastAsia="ru-RU"/>
              </w:rPr>
            </w:pPr>
            <w:r w:rsidRPr="00D934F7">
              <w:rPr>
                <w:sz w:val="24"/>
                <w:szCs w:val="24"/>
                <w:lang w:eastAsia="ru-RU"/>
              </w:rPr>
              <w:t>ВСЕГО</w:t>
            </w:r>
          </w:p>
        </w:tc>
      </w:tr>
      <w:tr w:rsidR="00D12834" w:rsidRPr="00D934F7" w:rsidTr="00D12834">
        <w:trPr>
          <w:trHeight w:val="1380"/>
        </w:trPr>
        <w:tc>
          <w:tcPr>
            <w:tcW w:w="2425" w:type="dxa"/>
            <w:tcBorders>
              <w:top w:val="nil"/>
              <w:left w:val="single" w:sz="4" w:space="0" w:color="auto"/>
              <w:bottom w:val="single" w:sz="4" w:space="0" w:color="auto"/>
              <w:right w:val="single" w:sz="4" w:space="0" w:color="auto"/>
            </w:tcBorders>
            <w:vAlign w:val="center"/>
            <w:hideMark/>
          </w:tcPr>
          <w:p w:rsidR="00D12834" w:rsidRPr="00D934F7" w:rsidRDefault="00D12834" w:rsidP="00D12834">
            <w:pPr>
              <w:autoSpaceDE/>
              <w:autoSpaceDN/>
              <w:adjustRightInd/>
              <w:spacing w:line="240" w:lineRule="auto"/>
              <w:ind w:firstLine="0"/>
              <w:jc w:val="left"/>
              <w:rPr>
                <w:sz w:val="24"/>
                <w:szCs w:val="24"/>
                <w:lang w:eastAsia="ru-RU"/>
              </w:rPr>
            </w:pPr>
            <w:r w:rsidRPr="00D934F7">
              <w:rPr>
                <w:sz w:val="24"/>
                <w:szCs w:val="24"/>
                <w:lang w:eastAsia="ru-RU"/>
              </w:rPr>
              <w:t xml:space="preserve">Вынесено постановлений (принято решений) о привлечении к административной ответственности, всего </w:t>
            </w:r>
          </w:p>
        </w:tc>
        <w:tc>
          <w:tcPr>
            <w:tcW w:w="1937" w:type="dxa"/>
            <w:tcBorders>
              <w:top w:val="nil"/>
              <w:left w:val="nil"/>
              <w:bottom w:val="single" w:sz="4" w:space="0" w:color="auto"/>
              <w:right w:val="single" w:sz="4" w:space="0" w:color="auto"/>
            </w:tcBorders>
            <w:vAlign w:val="center"/>
            <w:hideMark/>
          </w:tcPr>
          <w:p w:rsidR="00D12834" w:rsidRPr="00D934F7" w:rsidRDefault="00D12834" w:rsidP="00D12834">
            <w:pPr>
              <w:autoSpaceDE/>
              <w:autoSpaceDN/>
              <w:adjustRightInd/>
              <w:spacing w:line="240" w:lineRule="auto"/>
              <w:ind w:firstLine="0"/>
              <w:jc w:val="center"/>
              <w:rPr>
                <w:sz w:val="24"/>
                <w:szCs w:val="24"/>
                <w:lang w:eastAsia="ru-RU"/>
              </w:rPr>
            </w:pPr>
            <w:r w:rsidRPr="00D934F7">
              <w:rPr>
                <w:sz w:val="24"/>
                <w:szCs w:val="24"/>
                <w:lang w:eastAsia="ru-RU"/>
              </w:rPr>
              <w:t>2635</w:t>
            </w:r>
          </w:p>
        </w:tc>
        <w:tc>
          <w:tcPr>
            <w:tcW w:w="1937" w:type="dxa"/>
            <w:tcBorders>
              <w:top w:val="nil"/>
              <w:left w:val="nil"/>
              <w:bottom w:val="single" w:sz="4" w:space="0" w:color="auto"/>
              <w:right w:val="single" w:sz="4" w:space="0" w:color="auto"/>
            </w:tcBorders>
            <w:vAlign w:val="center"/>
            <w:hideMark/>
          </w:tcPr>
          <w:p w:rsidR="00D12834" w:rsidRPr="00D934F7" w:rsidRDefault="00D12834" w:rsidP="00D12834">
            <w:pPr>
              <w:autoSpaceDE/>
              <w:autoSpaceDN/>
              <w:adjustRightInd/>
              <w:spacing w:line="240" w:lineRule="auto"/>
              <w:ind w:firstLine="0"/>
              <w:jc w:val="center"/>
              <w:rPr>
                <w:sz w:val="24"/>
                <w:szCs w:val="24"/>
                <w:lang w:eastAsia="ru-RU"/>
              </w:rPr>
            </w:pPr>
            <w:r w:rsidRPr="00D934F7">
              <w:rPr>
                <w:sz w:val="24"/>
                <w:szCs w:val="24"/>
                <w:lang w:eastAsia="ru-RU"/>
              </w:rPr>
              <w:t>3792</w:t>
            </w:r>
          </w:p>
        </w:tc>
        <w:tc>
          <w:tcPr>
            <w:tcW w:w="1938" w:type="dxa"/>
            <w:tcBorders>
              <w:top w:val="nil"/>
              <w:left w:val="nil"/>
              <w:bottom w:val="single" w:sz="4" w:space="0" w:color="auto"/>
              <w:right w:val="single" w:sz="4" w:space="0" w:color="auto"/>
            </w:tcBorders>
            <w:vAlign w:val="center"/>
            <w:hideMark/>
          </w:tcPr>
          <w:p w:rsidR="00D12834" w:rsidRPr="00D934F7" w:rsidRDefault="00D12834" w:rsidP="00D12834">
            <w:pPr>
              <w:autoSpaceDE/>
              <w:autoSpaceDN/>
              <w:adjustRightInd/>
              <w:spacing w:line="240" w:lineRule="auto"/>
              <w:ind w:firstLine="0"/>
              <w:jc w:val="center"/>
              <w:rPr>
                <w:sz w:val="24"/>
                <w:szCs w:val="24"/>
                <w:lang w:eastAsia="ru-RU"/>
              </w:rPr>
            </w:pPr>
            <w:r w:rsidRPr="00D934F7">
              <w:rPr>
                <w:sz w:val="24"/>
                <w:szCs w:val="24"/>
                <w:lang w:eastAsia="ru-RU"/>
              </w:rPr>
              <w:t>1642</w:t>
            </w:r>
          </w:p>
        </w:tc>
        <w:tc>
          <w:tcPr>
            <w:tcW w:w="1134" w:type="dxa"/>
            <w:tcBorders>
              <w:top w:val="nil"/>
              <w:left w:val="nil"/>
              <w:bottom w:val="single" w:sz="4" w:space="0" w:color="auto"/>
              <w:right w:val="single" w:sz="4" w:space="0" w:color="auto"/>
            </w:tcBorders>
            <w:vAlign w:val="center"/>
            <w:hideMark/>
          </w:tcPr>
          <w:p w:rsidR="00D12834" w:rsidRPr="00D934F7" w:rsidRDefault="00D12834" w:rsidP="00D12834">
            <w:pPr>
              <w:autoSpaceDE/>
              <w:autoSpaceDN/>
              <w:adjustRightInd/>
              <w:spacing w:line="240" w:lineRule="auto"/>
              <w:ind w:firstLine="0"/>
              <w:jc w:val="center"/>
              <w:rPr>
                <w:sz w:val="24"/>
                <w:szCs w:val="24"/>
                <w:lang w:eastAsia="ru-RU"/>
              </w:rPr>
            </w:pPr>
            <w:r w:rsidRPr="00D934F7">
              <w:rPr>
                <w:sz w:val="24"/>
                <w:szCs w:val="24"/>
                <w:lang w:eastAsia="ru-RU"/>
              </w:rPr>
              <w:t>8069</w:t>
            </w:r>
          </w:p>
        </w:tc>
      </w:tr>
      <w:tr w:rsidR="00D12834" w:rsidRPr="00D934F7" w:rsidTr="00D12834">
        <w:trPr>
          <w:trHeight w:val="312"/>
        </w:trPr>
        <w:tc>
          <w:tcPr>
            <w:tcW w:w="2425" w:type="dxa"/>
            <w:tcBorders>
              <w:top w:val="nil"/>
              <w:left w:val="single" w:sz="4" w:space="0" w:color="auto"/>
              <w:bottom w:val="single" w:sz="4" w:space="0" w:color="auto"/>
              <w:right w:val="single" w:sz="4" w:space="0" w:color="auto"/>
            </w:tcBorders>
            <w:vAlign w:val="center"/>
            <w:hideMark/>
          </w:tcPr>
          <w:p w:rsidR="00D12834" w:rsidRPr="00D934F7" w:rsidRDefault="00D12834" w:rsidP="00D12834">
            <w:pPr>
              <w:autoSpaceDE/>
              <w:autoSpaceDN/>
              <w:adjustRightInd/>
              <w:spacing w:line="240" w:lineRule="auto"/>
              <w:ind w:firstLine="0"/>
              <w:jc w:val="left"/>
              <w:rPr>
                <w:sz w:val="24"/>
                <w:szCs w:val="24"/>
                <w:lang w:eastAsia="ru-RU"/>
              </w:rPr>
            </w:pPr>
            <w:r w:rsidRPr="00D934F7">
              <w:rPr>
                <w:sz w:val="24"/>
                <w:szCs w:val="24"/>
                <w:lang w:eastAsia="ru-RU"/>
              </w:rPr>
              <w:t xml:space="preserve">в том числе должностных лиц </w:t>
            </w:r>
          </w:p>
        </w:tc>
        <w:tc>
          <w:tcPr>
            <w:tcW w:w="1937" w:type="dxa"/>
            <w:tcBorders>
              <w:top w:val="nil"/>
              <w:left w:val="nil"/>
              <w:bottom w:val="single" w:sz="4" w:space="0" w:color="auto"/>
              <w:right w:val="single" w:sz="4" w:space="0" w:color="auto"/>
            </w:tcBorders>
            <w:vAlign w:val="center"/>
            <w:hideMark/>
          </w:tcPr>
          <w:p w:rsidR="00D12834" w:rsidRPr="00D934F7" w:rsidRDefault="00D12834" w:rsidP="00D12834">
            <w:pPr>
              <w:autoSpaceDE/>
              <w:autoSpaceDN/>
              <w:adjustRightInd/>
              <w:spacing w:line="240" w:lineRule="auto"/>
              <w:ind w:firstLine="0"/>
              <w:jc w:val="center"/>
              <w:rPr>
                <w:sz w:val="24"/>
                <w:szCs w:val="24"/>
                <w:lang w:eastAsia="ru-RU"/>
              </w:rPr>
            </w:pPr>
            <w:r w:rsidRPr="00D934F7">
              <w:rPr>
                <w:sz w:val="24"/>
                <w:szCs w:val="24"/>
                <w:lang w:eastAsia="ru-RU"/>
              </w:rPr>
              <w:t>908</w:t>
            </w:r>
          </w:p>
        </w:tc>
        <w:tc>
          <w:tcPr>
            <w:tcW w:w="1937" w:type="dxa"/>
            <w:tcBorders>
              <w:top w:val="nil"/>
              <w:left w:val="nil"/>
              <w:bottom w:val="single" w:sz="4" w:space="0" w:color="auto"/>
              <w:right w:val="single" w:sz="4" w:space="0" w:color="auto"/>
            </w:tcBorders>
            <w:vAlign w:val="center"/>
            <w:hideMark/>
          </w:tcPr>
          <w:p w:rsidR="00D12834" w:rsidRPr="00D934F7" w:rsidRDefault="00D12834" w:rsidP="00D12834">
            <w:pPr>
              <w:autoSpaceDE/>
              <w:autoSpaceDN/>
              <w:adjustRightInd/>
              <w:spacing w:line="240" w:lineRule="auto"/>
              <w:ind w:firstLine="0"/>
              <w:jc w:val="center"/>
              <w:rPr>
                <w:sz w:val="24"/>
                <w:szCs w:val="24"/>
                <w:lang w:eastAsia="ru-RU"/>
              </w:rPr>
            </w:pPr>
            <w:r w:rsidRPr="00D934F7">
              <w:rPr>
                <w:sz w:val="24"/>
                <w:szCs w:val="24"/>
                <w:lang w:eastAsia="ru-RU"/>
              </w:rPr>
              <w:t>0</w:t>
            </w:r>
          </w:p>
        </w:tc>
        <w:tc>
          <w:tcPr>
            <w:tcW w:w="1938" w:type="dxa"/>
            <w:tcBorders>
              <w:top w:val="nil"/>
              <w:left w:val="nil"/>
              <w:bottom w:val="single" w:sz="4" w:space="0" w:color="auto"/>
              <w:right w:val="single" w:sz="4" w:space="0" w:color="auto"/>
            </w:tcBorders>
            <w:vAlign w:val="center"/>
            <w:hideMark/>
          </w:tcPr>
          <w:p w:rsidR="00D12834" w:rsidRPr="00D934F7" w:rsidRDefault="00D12834" w:rsidP="00D12834">
            <w:pPr>
              <w:autoSpaceDE/>
              <w:autoSpaceDN/>
              <w:adjustRightInd/>
              <w:spacing w:line="240" w:lineRule="auto"/>
              <w:ind w:firstLine="0"/>
              <w:jc w:val="center"/>
              <w:rPr>
                <w:sz w:val="24"/>
                <w:szCs w:val="24"/>
                <w:lang w:eastAsia="ru-RU"/>
              </w:rPr>
            </w:pPr>
            <w:r w:rsidRPr="00D934F7">
              <w:rPr>
                <w:sz w:val="24"/>
                <w:szCs w:val="24"/>
                <w:lang w:eastAsia="ru-RU"/>
              </w:rPr>
              <w:t>11</w:t>
            </w:r>
          </w:p>
        </w:tc>
        <w:tc>
          <w:tcPr>
            <w:tcW w:w="1134" w:type="dxa"/>
            <w:tcBorders>
              <w:top w:val="nil"/>
              <w:left w:val="nil"/>
              <w:bottom w:val="single" w:sz="4" w:space="0" w:color="auto"/>
              <w:right w:val="single" w:sz="4" w:space="0" w:color="auto"/>
            </w:tcBorders>
            <w:vAlign w:val="center"/>
            <w:hideMark/>
          </w:tcPr>
          <w:p w:rsidR="00D12834" w:rsidRPr="00D934F7" w:rsidRDefault="00D12834" w:rsidP="00D12834">
            <w:pPr>
              <w:autoSpaceDE/>
              <w:autoSpaceDN/>
              <w:adjustRightInd/>
              <w:spacing w:line="240" w:lineRule="auto"/>
              <w:ind w:firstLine="0"/>
              <w:jc w:val="center"/>
              <w:rPr>
                <w:sz w:val="24"/>
                <w:szCs w:val="24"/>
                <w:lang w:eastAsia="ru-RU"/>
              </w:rPr>
            </w:pPr>
            <w:r w:rsidRPr="00D934F7">
              <w:rPr>
                <w:sz w:val="24"/>
                <w:szCs w:val="24"/>
                <w:lang w:eastAsia="ru-RU"/>
              </w:rPr>
              <w:t>919</w:t>
            </w:r>
          </w:p>
        </w:tc>
      </w:tr>
      <w:tr w:rsidR="00D12834" w:rsidRPr="00D934F7" w:rsidTr="00D12834">
        <w:trPr>
          <w:trHeight w:val="312"/>
        </w:trPr>
        <w:tc>
          <w:tcPr>
            <w:tcW w:w="2425" w:type="dxa"/>
            <w:tcBorders>
              <w:top w:val="nil"/>
              <w:left w:val="single" w:sz="4" w:space="0" w:color="auto"/>
              <w:bottom w:val="single" w:sz="4" w:space="0" w:color="auto"/>
              <w:right w:val="single" w:sz="4" w:space="0" w:color="auto"/>
            </w:tcBorders>
            <w:vAlign w:val="center"/>
            <w:hideMark/>
          </w:tcPr>
          <w:p w:rsidR="00D12834" w:rsidRPr="00D934F7" w:rsidRDefault="00D12834" w:rsidP="00D12834">
            <w:pPr>
              <w:autoSpaceDE/>
              <w:autoSpaceDN/>
              <w:adjustRightInd/>
              <w:spacing w:line="240" w:lineRule="auto"/>
              <w:ind w:firstLine="0"/>
              <w:jc w:val="left"/>
              <w:rPr>
                <w:sz w:val="24"/>
                <w:szCs w:val="24"/>
                <w:lang w:eastAsia="ru-RU"/>
              </w:rPr>
            </w:pPr>
            <w:r w:rsidRPr="00D934F7">
              <w:rPr>
                <w:sz w:val="24"/>
                <w:szCs w:val="24"/>
                <w:lang w:eastAsia="ru-RU"/>
              </w:rPr>
              <w:t xml:space="preserve">юридических лиц </w:t>
            </w:r>
          </w:p>
        </w:tc>
        <w:tc>
          <w:tcPr>
            <w:tcW w:w="1937" w:type="dxa"/>
            <w:tcBorders>
              <w:top w:val="nil"/>
              <w:left w:val="nil"/>
              <w:bottom w:val="single" w:sz="4" w:space="0" w:color="auto"/>
              <w:right w:val="single" w:sz="4" w:space="0" w:color="auto"/>
            </w:tcBorders>
            <w:vAlign w:val="center"/>
            <w:hideMark/>
          </w:tcPr>
          <w:p w:rsidR="00D12834" w:rsidRPr="00D934F7" w:rsidRDefault="00D12834" w:rsidP="00D12834">
            <w:pPr>
              <w:autoSpaceDE/>
              <w:autoSpaceDN/>
              <w:adjustRightInd/>
              <w:spacing w:line="240" w:lineRule="auto"/>
              <w:ind w:firstLine="0"/>
              <w:jc w:val="center"/>
              <w:rPr>
                <w:sz w:val="24"/>
                <w:szCs w:val="24"/>
                <w:lang w:eastAsia="ru-RU"/>
              </w:rPr>
            </w:pPr>
            <w:r w:rsidRPr="00D934F7">
              <w:rPr>
                <w:sz w:val="24"/>
                <w:szCs w:val="24"/>
                <w:lang w:eastAsia="ru-RU"/>
              </w:rPr>
              <w:t>567</w:t>
            </w:r>
          </w:p>
        </w:tc>
        <w:tc>
          <w:tcPr>
            <w:tcW w:w="1937" w:type="dxa"/>
            <w:tcBorders>
              <w:top w:val="nil"/>
              <w:left w:val="nil"/>
              <w:bottom w:val="single" w:sz="4" w:space="0" w:color="auto"/>
              <w:right w:val="single" w:sz="4" w:space="0" w:color="auto"/>
            </w:tcBorders>
            <w:vAlign w:val="center"/>
            <w:hideMark/>
          </w:tcPr>
          <w:p w:rsidR="00D12834" w:rsidRPr="00D934F7" w:rsidRDefault="00D12834" w:rsidP="00D12834">
            <w:pPr>
              <w:autoSpaceDE/>
              <w:autoSpaceDN/>
              <w:adjustRightInd/>
              <w:spacing w:line="240" w:lineRule="auto"/>
              <w:ind w:firstLine="0"/>
              <w:jc w:val="center"/>
              <w:rPr>
                <w:sz w:val="24"/>
                <w:szCs w:val="24"/>
                <w:lang w:eastAsia="ru-RU"/>
              </w:rPr>
            </w:pPr>
            <w:r w:rsidRPr="00D934F7">
              <w:rPr>
                <w:sz w:val="24"/>
                <w:szCs w:val="24"/>
                <w:lang w:eastAsia="ru-RU"/>
              </w:rPr>
              <w:t>1</w:t>
            </w:r>
          </w:p>
        </w:tc>
        <w:tc>
          <w:tcPr>
            <w:tcW w:w="1938" w:type="dxa"/>
            <w:tcBorders>
              <w:top w:val="nil"/>
              <w:left w:val="nil"/>
              <w:bottom w:val="single" w:sz="4" w:space="0" w:color="auto"/>
              <w:right w:val="single" w:sz="4" w:space="0" w:color="auto"/>
            </w:tcBorders>
            <w:vAlign w:val="center"/>
            <w:hideMark/>
          </w:tcPr>
          <w:p w:rsidR="00D12834" w:rsidRPr="00D934F7" w:rsidRDefault="00D12834" w:rsidP="00D12834">
            <w:pPr>
              <w:autoSpaceDE/>
              <w:autoSpaceDN/>
              <w:adjustRightInd/>
              <w:spacing w:line="240" w:lineRule="auto"/>
              <w:ind w:firstLine="0"/>
              <w:jc w:val="center"/>
              <w:rPr>
                <w:sz w:val="24"/>
                <w:szCs w:val="24"/>
                <w:lang w:eastAsia="ru-RU"/>
              </w:rPr>
            </w:pPr>
            <w:r w:rsidRPr="00D934F7">
              <w:rPr>
                <w:sz w:val="24"/>
                <w:szCs w:val="24"/>
                <w:lang w:eastAsia="ru-RU"/>
              </w:rPr>
              <w:t>151</w:t>
            </w:r>
          </w:p>
        </w:tc>
        <w:tc>
          <w:tcPr>
            <w:tcW w:w="1134" w:type="dxa"/>
            <w:tcBorders>
              <w:top w:val="nil"/>
              <w:left w:val="nil"/>
              <w:bottom w:val="single" w:sz="4" w:space="0" w:color="auto"/>
              <w:right w:val="single" w:sz="4" w:space="0" w:color="auto"/>
            </w:tcBorders>
            <w:vAlign w:val="center"/>
            <w:hideMark/>
          </w:tcPr>
          <w:p w:rsidR="00D12834" w:rsidRPr="00D934F7" w:rsidRDefault="00D12834" w:rsidP="00D12834">
            <w:pPr>
              <w:autoSpaceDE/>
              <w:autoSpaceDN/>
              <w:adjustRightInd/>
              <w:spacing w:line="240" w:lineRule="auto"/>
              <w:ind w:firstLine="0"/>
              <w:jc w:val="center"/>
              <w:rPr>
                <w:sz w:val="24"/>
                <w:szCs w:val="24"/>
                <w:lang w:eastAsia="ru-RU"/>
              </w:rPr>
            </w:pPr>
            <w:r w:rsidRPr="00D934F7">
              <w:rPr>
                <w:sz w:val="24"/>
                <w:szCs w:val="24"/>
                <w:lang w:eastAsia="ru-RU"/>
              </w:rPr>
              <w:t>719</w:t>
            </w:r>
          </w:p>
        </w:tc>
      </w:tr>
      <w:tr w:rsidR="00D12834" w:rsidRPr="00D934F7" w:rsidTr="00D12834">
        <w:trPr>
          <w:trHeight w:val="312"/>
        </w:trPr>
        <w:tc>
          <w:tcPr>
            <w:tcW w:w="2425" w:type="dxa"/>
            <w:tcBorders>
              <w:top w:val="nil"/>
              <w:left w:val="single" w:sz="4" w:space="0" w:color="auto"/>
              <w:bottom w:val="single" w:sz="4" w:space="0" w:color="auto"/>
              <w:right w:val="single" w:sz="4" w:space="0" w:color="auto"/>
            </w:tcBorders>
            <w:vAlign w:val="center"/>
            <w:hideMark/>
          </w:tcPr>
          <w:p w:rsidR="00D12834" w:rsidRPr="00D934F7" w:rsidRDefault="00D12834" w:rsidP="00D12834">
            <w:pPr>
              <w:autoSpaceDE/>
              <w:autoSpaceDN/>
              <w:adjustRightInd/>
              <w:spacing w:line="240" w:lineRule="auto"/>
              <w:ind w:firstLine="0"/>
              <w:jc w:val="left"/>
              <w:rPr>
                <w:sz w:val="24"/>
                <w:szCs w:val="24"/>
                <w:lang w:eastAsia="ru-RU"/>
              </w:rPr>
            </w:pPr>
            <w:r w:rsidRPr="00D934F7">
              <w:rPr>
                <w:sz w:val="24"/>
                <w:szCs w:val="24"/>
                <w:lang w:eastAsia="ru-RU"/>
              </w:rPr>
              <w:t xml:space="preserve">граждан (водителей) </w:t>
            </w:r>
          </w:p>
        </w:tc>
        <w:tc>
          <w:tcPr>
            <w:tcW w:w="1937" w:type="dxa"/>
            <w:tcBorders>
              <w:top w:val="nil"/>
              <w:left w:val="nil"/>
              <w:bottom w:val="single" w:sz="4" w:space="0" w:color="auto"/>
              <w:right w:val="single" w:sz="4" w:space="0" w:color="auto"/>
            </w:tcBorders>
            <w:vAlign w:val="center"/>
            <w:hideMark/>
          </w:tcPr>
          <w:p w:rsidR="00D12834" w:rsidRPr="00D934F7" w:rsidRDefault="00D12834" w:rsidP="00D12834">
            <w:pPr>
              <w:autoSpaceDE/>
              <w:autoSpaceDN/>
              <w:adjustRightInd/>
              <w:spacing w:line="240" w:lineRule="auto"/>
              <w:ind w:firstLine="0"/>
              <w:jc w:val="center"/>
              <w:rPr>
                <w:sz w:val="24"/>
                <w:szCs w:val="24"/>
                <w:lang w:eastAsia="ru-RU"/>
              </w:rPr>
            </w:pPr>
            <w:r w:rsidRPr="00D934F7">
              <w:rPr>
                <w:sz w:val="24"/>
                <w:szCs w:val="24"/>
                <w:lang w:eastAsia="ru-RU"/>
              </w:rPr>
              <w:t>605</w:t>
            </w:r>
          </w:p>
        </w:tc>
        <w:tc>
          <w:tcPr>
            <w:tcW w:w="1937" w:type="dxa"/>
            <w:tcBorders>
              <w:top w:val="nil"/>
              <w:left w:val="nil"/>
              <w:bottom w:val="single" w:sz="4" w:space="0" w:color="auto"/>
              <w:right w:val="single" w:sz="4" w:space="0" w:color="auto"/>
            </w:tcBorders>
            <w:vAlign w:val="center"/>
            <w:hideMark/>
          </w:tcPr>
          <w:p w:rsidR="00D12834" w:rsidRPr="00D934F7" w:rsidRDefault="00D12834" w:rsidP="00D12834">
            <w:pPr>
              <w:autoSpaceDE/>
              <w:autoSpaceDN/>
              <w:adjustRightInd/>
              <w:spacing w:line="240" w:lineRule="auto"/>
              <w:ind w:firstLine="0"/>
              <w:jc w:val="center"/>
              <w:rPr>
                <w:sz w:val="24"/>
                <w:szCs w:val="24"/>
                <w:lang w:eastAsia="ru-RU"/>
              </w:rPr>
            </w:pPr>
            <w:r w:rsidRPr="00D934F7">
              <w:rPr>
                <w:sz w:val="24"/>
                <w:szCs w:val="24"/>
                <w:lang w:eastAsia="ru-RU"/>
              </w:rPr>
              <w:t>3791</w:t>
            </w:r>
          </w:p>
        </w:tc>
        <w:tc>
          <w:tcPr>
            <w:tcW w:w="1938" w:type="dxa"/>
            <w:tcBorders>
              <w:top w:val="nil"/>
              <w:left w:val="nil"/>
              <w:bottom w:val="single" w:sz="4" w:space="0" w:color="auto"/>
              <w:right w:val="single" w:sz="4" w:space="0" w:color="auto"/>
            </w:tcBorders>
            <w:vAlign w:val="center"/>
            <w:hideMark/>
          </w:tcPr>
          <w:p w:rsidR="00D12834" w:rsidRPr="00D934F7" w:rsidRDefault="00D12834" w:rsidP="00D12834">
            <w:pPr>
              <w:autoSpaceDE/>
              <w:autoSpaceDN/>
              <w:adjustRightInd/>
              <w:spacing w:line="240" w:lineRule="auto"/>
              <w:ind w:firstLine="0"/>
              <w:jc w:val="center"/>
              <w:rPr>
                <w:sz w:val="24"/>
                <w:szCs w:val="24"/>
                <w:lang w:eastAsia="ru-RU"/>
              </w:rPr>
            </w:pPr>
            <w:r w:rsidRPr="00D934F7">
              <w:rPr>
                <w:sz w:val="24"/>
                <w:szCs w:val="24"/>
                <w:lang w:eastAsia="ru-RU"/>
              </w:rPr>
              <w:t>1348</w:t>
            </w:r>
          </w:p>
        </w:tc>
        <w:tc>
          <w:tcPr>
            <w:tcW w:w="1134" w:type="dxa"/>
            <w:tcBorders>
              <w:top w:val="nil"/>
              <w:left w:val="nil"/>
              <w:bottom w:val="single" w:sz="4" w:space="0" w:color="auto"/>
              <w:right w:val="single" w:sz="4" w:space="0" w:color="auto"/>
            </w:tcBorders>
            <w:vAlign w:val="center"/>
            <w:hideMark/>
          </w:tcPr>
          <w:p w:rsidR="00D12834" w:rsidRPr="00D934F7" w:rsidRDefault="00D12834" w:rsidP="00D12834">
            <w:pPr>
              <w:autoSpaceDE/>
              <w:autoSpaceDN/>
              <w:adjustRightInd/>
              <w:spacing w:line="240" w:lineRule="auto"/>
              <w:ind w:firstLine="0"/>
              <w:jc w:val="center"/>
              <w:rPr>
                <w:sz w:val="24"/>
                <w:szCs w:val="24"/>
                <w:lang w:eastAsia="ru-RU"/>
              </w:rPr>
            </w:pPr>
            <w:r w:rsidRPr="00D934F7">
              <w:rPr>
                <w:sz w:val="24"/>
                <w:szCs w:val="24"/>
                <w:lang w:eastAsia="ru-RU"/>
              </w:rPr>
              <w:t>5744</w:t>
            </w:r>
          </w:p>
        </w:tc>
      </w:tr>
      <w:tr w:rsidR="00D12834" w:rsidRPr="00D934F7" w:rsidTr="00D12834">
        <w:trPr>
          <w:trHeight w:val="552"/>
        </w:trPr>
        <w:tc>
          <w:tcPr>
            <w:tcW w:w="2425" w:type="dxa"/>
            <w:tcBorders>
              <w:top w:val="nil"/>
              <w:left w:val="single" w:sz="4" w:space="0" w:color="auto"/>
              <w:bottom w:val="single" w:sz="4" w:space="0" w:color="auto"/>
              <w:right w:val="single" w:sz="4" w:space="0" w:color="auto"/>
            </w:tcBorders>
            <w:vAlign w:val="center"/>
            <w:hideMark/>
          </w:tcPr>
          <w:p w:rsidR="00D12834" w:rsidRPr="00D934F7" w:rsidRDefault="00D12834" w:rsidP="00D12834">
            <w:pPr>
              <w:autoSpaceDE/>
              <w:autoSpaceDN/>
              <w:adjustRightInd/>
              <w:spacing w:line="240" w:lineRule="auto"/>
              <w:ind w:firstLine="0"/>
              <w:jc w:val="left"/>
              <w:rPr>
                <w:sz w:val="24"/>
                <w:szCs w:val="24"/>
                <w:lang w:eastAsia="ru-RU"/>
              </w:rPr>
            </w:pPr>
            <w:r w:rsidRPr="00D934F7">
              <w:rPr>
                <w:sz w:val="24"/>
                <w:szCs w:val="24"/>
                <w:lang w:eastAsia="ru-RU"/>
              </w:rPr>
              <w:t xml:space="preserve">индивидуальных предпринимателей </w:t>
            </w:r>
          </w:p>
        </w:tc>
        <w:tc>
          <w:tcPr>
            <w:tcW w:w="1937" w:type="dxa"/>
            <w:tcBorders>
              <w:top w:val="nil"/>
              <w:left w:val="nil"/>
              <w:bottom w:val="single" w:sz="4" w:space="0" w:color="auto"/>
              <w:right w:val="single" w:sz="4" w:space="0" w:color="auto"/>
            </w:tcBorders>
            <w:vAlign w:val="center"/>
            <w:hideMark/>
          </w:tcPr>
          <w:p w:rsidR="00D12834" w:rsidRPr="00D934F7" w:rsidRDefault="00D12834" w:rsidP="00D12834">
            <w:pPr>
              <w:autoSpaceDE/>
              <w:autoSpaceDN/>
              <w:adjustRightInd/>
              <w:spacing w:line="240" w:lineRule="auto"/>
              <w:ind w:firstLine="0"/>
              <w:jc w:val="center"/>
              <w:rPr>
                <w:sz w:val="24"/>
                <w:szCs w:val="24"/>
                <w:lang w:eastAsia="ru-RU"/>
              </w:rPr>
            </w:pPr>
            <w:r w:rsidRPr="00D934F7">
              <w:rPr>
                <w:sz w:val="24"/>
                <w:szCs w:val="24"/>
                <w:lang w:eastAsia="ru-RU"/>
              </w:rPr>
              <w:t>555</w:t>
            </w:r>
          </w:p>
        </w:tc>
        <w:tc>
          <w:tcPr>
            <w:tcW w:w="1937" w:type="dxa"/>
            <w:tcBorders>
              <w:top w:val="nil"/>
              <w:left w:val="nil"/>
              <w:bottom w:val="single" w:sz="4" w:space="0" w:color="auto"/>
              <w:right w:val="single" w:sz="4" w:space="0" w:color="auto"/>
            </w:tcBorders>
            <w:vAlign w:val="center"/>
            <w:hideMark/>
          </w:tcPr>
          <w:p w:rsidR="00D12834" w:rsidRPr="00D934F7" w:rsidRDefault="00D12834" w:rsidP="00D12834">
            <w:pPr>
              <w:autoSpaceDE/>
              <w:autoSpaceDN/>
              <w:adjustRightInd/>
              <w:spacing w:line="240" w:lineRule="auto"/>
              <w:ind w:firstLine="0"/>
              <w:jc w:val="center"/>
              <w:rPr>
                <w:sz w:val="24"/>
                <w:szCs w:val="24"/>
                <w:lang w:eastAsia="ru-RU"/>
              </w:rPr>
            </w:pPr>
            <w:r w:rsidRPr="00D934F7">
              <w:rPr>
                <w:sz w:val="24"/>
                <w:szCs w:val="24"/>
                <w:lang w:eastAsia="ru-RU"/>
              </w:rPr>
              <w:t>0</w:t>
            </w:r>
          </w:p>
        </w:tc>
        <w:tc>
          <w:tcPr>
            <w:tcW w:w="1938" w:type="dxa"/>
            <w:tcBorders>
              <w:top w:val="nil"/>
              <w:left w:val="nil"/>
              <w:bottom w:val="single" w:sz="4" w:space="0" w:color="auto"/>
              <w:right w:val="single" w:sz="4" w:space="0" w:color="auto"/>
            </w:tcBorders>
            <w:vAlign w:val="center"/>
            <w:hideMark/>
          </w:tcPr>
          <w:p w:rsidR="00D12834" w:rsidRPr="00D934F7" w:rsidRDefault="00D12834" w:rsidP="00D12834">
            <w:pPr>
              <w:autoSpaceDE/>
              <w:autoSpaceDN/>
              <w:adjustRightInd/>
              <w:spacing w:line="240" w:lineRule="auto"/>
              <w:ind w:firstLine="0"/>
              <w:jc w:val="center"/>
              <w:rPr>
                <w:sz w:val="24"/>
                <w:szCs w:val="24"/>
                <w:lang w:eastAsia="ru-RU"/>
              </w:rPr>
            </w:pPr>
            <w:r w:rsidRPr="00D934F7">
              <w:rPr>
                <w:sz w:val="24"/>
                <w:szCs w:val="24"/>
                <w:lang w:eastAsia="ru-RU"/>
              </w:rPr>
              <w:t>132</w:t>
            </w:r>
          </w:p>
        </w:tc>
        <w:tc>
          <w:tcPr>
            <w:tcW w:w="1134" w:type="dxa"/>
            <w:tcBorders>
              <w:top w:val="nil"/>
              <w:left w:val="nil"/>
              <w:bottom w:val="single" w:sz="4" w:space="0" w:color="auto"/>
              <w:right w:val="single" w:sz="4" w:space="0" w:color="auto"/>
            </w:tcBorders>
            <w:vAlign w:val="center"/>
            <w:hideMark/>
          </w:tcPr>
          <w:p w:rsidR="00D12834" w:rsidRPr="00D934F7" w:rsidRDefault="00D12834" w:rsidP="00D12834">
            <w:pPr>
              <w:autoSpaceDE/>
              <w:autoSpaceDN/>
              <w:adjustRightInd/>
              <w:spacing w:line="240" w:lineRule="auto"/>
              <w:ind w:firstLine="0"/>
              <w:jc w:val="center"/>
              <w:rPr>
                <w:sz w:val="24"/>
                <w:szCs w:val="24"/>
                <w:lang w:eastAsia="ru-RU"/>
              </w:rPr>
            </w:pPr>
            <w:r w:rsidRPr="00D934F7">
              <w:rPr>
                <w:sz w:val="24"/>
                <w:szCs w:val="24"/>
                <w:lang w:eastAsia="ru-RU"/>
              </w:rPr>
              <w:t>687</w:t>
            </w:r>
          </w:p>
        </w:tc>
      </w:tr>
      <w:tr w:rsidR="00D12834" w:rsidRPr="00D934F7" w:rsidTr="00D12834">
        <w:trPr>
          <w:trHeight w:val="552"/>
        </w:trPr>
        <w:tc>
          <w:tcPr>
            <w:tcW w:w="2425" w:type="dxa"/>
            <w:tcBorders>
              <w:top w:val="nil"/>
              <w:left w:val="single" w:sz="4" w:space="0" w:color="auto"/>
              <w:bottom w:val="single" w:sz="4" w:space="0" w:color="auto"/>
              <w:right w:val="single" w:sz="4" w:space="0" w:color="auto"/>
            </w:tcBorders>
            <w:vAlign w:val="center"/>
            <w:hideMark/>
          </w:tcPr>
          <w:p w:rsidR="00D12834" w:rsidRPr="00D934F7" w:rsidRDefault="00D12834" w:rsidP="00D12834">
            <w:pPr>
              <w:autoSpaceDE/>
              <w:autoSpaceDN/>
              <w:adjustRightInd/>
              <w:spacing w:line="240" w:lineRule="auto"/>
              <w:ind w:firstLine="0"/>
              <w:jc w:val="left"/>
              <w:rPr>
                <w:sz w:val="24"/>
                <w:szCs w:val="24"/>
                <w:lang w:eastAsia="ru-RU"/>
              </w:rPr>
            </w:pPr>
            <w:r w:rsidRPr="00D934F7">
              <w:rPr>
                <w:sz w:val="24"/>
                <w:szCs w:val="24"/>
                <w:lang w:eastAsia="ru-RU"/>
              </w:rPr>
              <w:t xml:space="preserve">Сумма наложенных штрафов, тыс. руб. </w:t>
            </w:r>
          </w:p>
        </w:tc>
        <w:tc>
          <w:tcPr>
            <w:tcW w:w="1937" w:type="dxa"/>
            <w:tcBorders>
              <w:top w:val="nil"/>
              <w:left w:val="nil"/>
              <w:bottom w:val="single" w:sz="4" w:space="0" w:color="auto"/>
              <w:right w:val="single" w:sz="4" w:space="0" w:color="auto"/>
            </w:tcBorders>
            <w:vAlign w:val="center"/>
            <w:hideMark/>
          </w:tcPr>
          <w:p w:rsidR="00D12834" w:rsidRPr="00D934F7" w:rsidRDefault="00D12834" w:rsidP="00D12834">
            <w:pPr>
              <w:autoSpaceDE/>
              <w:autoSpaceDN/>
              <w:adjustRightInd/>
              <w:spacing w:line="240" w:lineRule="auto"/>
              <w:ind w:firstLine="0"/>
              <w:jc w:val="center"/>
              <w:rPr>
                <w:sz w:val="24"/>
                <w:szCs w:val="24"/>
                <w:lang w:eastAsia="ru-RU"/>
              </w:rPr>
            </w:pPr>
            <w:r w:rsidRPr="00D934F7">
              <w:rPr>
                <w:sz w:val="24"/>
                <w:szCs w:val="24"/>
                <w:lang w:eastAsia="ru-RU"/>
              </w:rPr>
              <w:t>43573,7</w:t>
            </w:r>
          </w:p>
        </w:tc>
        <w:tc>
          <w:tcPr>
            <w:tcW w:w="1937" w:type="dxa"/>
            <w:tcBorders>
              <w:top w:val="nil"/>
              <w:left w:val="nil"/>
              <w:bottom w:val="single" w:sz="4" w:space="0" w:color="auto"/>
              <w:right w:val="single" w:sz="4" w:space="0" w:color="auto"/>
            </w:tcBorders>
            <w:vAlign w:val="center"/>
            <w:hideMark/>
          </w:tcPr>
          <w:p w:rsidR="00D12834" w:rsidRPr="00D934F7" w:rsidRDefault="00D12834" w:rsidP="00D12834">
            <w:pPr>
              <w:autoSpaceDE/>
              <w:autoSpaceDN/>
              <w:adjustRightInd/>
              <w:spacing w:line="240" w:lineRule="auto"/>
              <w:ind w:firstLine="0"/>
              <w:jc w:val="center"/>
              <w:rPr>
                <w:sz w:val="24"/>
                <w:szCs w:val="24"/>
                <w:lang w:eastAsia="ru-RU"/>
              </w:rPr>
            </w:pPr>
            <w:r w:rsidRPr="00D934F7">
              <w:rPr>
                <w:sz w:val="24"/>
                <w:szCs w:val="24"/>
                <w:lang w:eastAsia="ru-RU"/>
              </w:rPr>
              <w:t>12262,6</w:t>
            </w:r>
          </w:p>
        </w:tc>
        <w:tc>
          <w:tcPr>
            <w:tcW w:w="1938" w:type="dxa"/>
            <w:tcBorders>
              <w:top w:val="nil"/>
              <w:left w:val="nil"/>
              <w:bottom w:val="single" w:sz="4" w:space="0" w:color="auto"/>
              <w:right w:val="single" w:sz="4" w:space="0" w:color="auto"/>
            </w:tcBorders>
            <w:noWrap/>
            <w:vAlign w:val="center"/>
            <w:hideMark/>
          </w:tcPr>
          <w:p w:rsidR="00D12834" w:rsidRPr="00D934F7" w:rsidRDefault="00D12834" w:rsidP="00D12834">
            <w:pPr>
              <w:autoSpaceDE/>
              <w:autoSpaceDN/>
              <w:adjustRightInd/>
              <w:spacing w:line="240" w:lineRule="auto"/>
              <w:ind w:firstLine="0"/>
              <w:jc w:val="center"/>
              <w:rPr>
                <w:color w:val="000000"/>
                <w:sz w:val="24"/>
                <w:szCs w:val="24"/>
                <w:lang w:eastAsia="ru-RU"/>
              </w:rPr>
            </w:pPr>
            <w:r w:rsidRPr="00D934F7">
              <w:rPr>
                <w:color w:val="000000"/>
                <w:sz w:val="24"/>
                <w:szCs w:val="24"/>
                <w:lang w:eastAsia="ru-RU"/>
              </w:rPr>
              <w:t>17437,3</w:t>
            </w:r>
          </w:p>
        </w:tc>
        <w:tc>
          <w:tcPr>
            <w:tcW w:w="1134" w:type="dxa"/>
            <w:tcBorders>
              <w:top w:val="nil"/>
              <w:left w:val="nil"/>
              <w:bottom w:val="single" w:sz="4" w:space="0" w:color="auto"/>
              <w:right w:val="single" w:sz="4" w:space="0" w:color="auto"/>
            </w:tcBorders>
            <w:vAlign w:val="center"/>
            <w:hideMark/>
          </w:tcPr>
          <w:p w:rsidR="00D12834" w:rsidRPr="00D934F7" w:rsidRDefault="00D12834" w:rsidP="00D12834">
            <w:pPr>
              <w:autoSpaceDE/>
              <w:autoSpaceDN/>
              <w:adjustRightInd/>
              <w:spacing w:line="240" w:lineRule="auto"/>
              <w:ind w:firstLine="0"/>
              <w:jc w:val="center"/>
              <w:rPr>
                <w:sz w:val="24"/>
                <w:szCs w:val="24"/>
                <w:lang w:eastAsia="ru-RU"/>
              </w:rPr>
            </w:pPr>
            <w:r w:rsidRPr="00D934F7">
              <w:rPr>
                <w:sz w:val="24"/>
                <w:szCs w:val="24"/>
                <w:lang w:eastAsia="ru-RU"/>
              </w:rPr>
              <w:t>73273,6</w:t>
            </w:r>
          </w:p>
        </w:tc>
      </w:tr>
    </w:tbl>
    <w:p w:rsidR="00BC1CB1" w:rsidRDefault="00BC1CB1" w:rsidP="00BC1CB1">
      <w:pPr>
        <w:rPr>
          <w:lang w:val="en-US"/>
        </w:rPr>
      </w:pPr>
    </w:p>
    <w:p w:rsidR="00D934F7" w:rsidRPr="00D934F7" w:rsidRDefault="00D934F7" w:rsidP="00BC1CB1">
      <w:pPr>
        <w:rPr>
          <w:lang w:val="en-US"/>
        </w:rPr>
      </w:pPr>
    </w:p>
    <w:p w:rsidR="00AB103A" w:rsidRPr="00AB103A" w:rsidRDefault="00AB103A" w:rsidP="00AB103A">
      <w:pPr>
        <w:pStyle w:val="2"/>
      </w:pPr>
      <w:bookmarkStart w:id="21" w:name="_Toc87827824"/>
      <w:r w:rsidRPr="00AB103A">
        <w:t>Разрешительная деятельность</w:t>
      </w:r>
      <w:bookmarkEnd w:id="21"/>
    </w:p>
    <w:p w:rsidR="00AB103A" w:rsidRDefault="00AB103A" w:rsidP="00AB103A">
      <w:pPr>
        <w:spacing w:line="240" w:lineRule="auto"/>
        <w:ind w:firstLine="708"/>
        <w:rPr>
          <w:sz w:val="28"/>
          <w:szCs w:val="28"/>
        </w:rPr>
      </w:pPr>
      <w:r>
        <w:rPr>
          <w:sz w:val="28"/>
          <w:szCs w:val="28"/>
        </w:rPr>
        <w:t>Для полноты восприятия загруженности специалистов и инспекторского состава Управления кратко дадим справку по объему разрешительной деятельности.</w:t>
      </w:r>
    </w:p>
    <w:p w:rsidR="00AB103A" w:rsidRPr="009F2A37" w:rsidRDefault="00AB103A" w:rsidP="00AB103A">
      <w:pPr>
        <w:spacing w:line="240" w:lineRule="auto"/>
        <w:ind w:firstLine="708"/>
        <w:rPr>
          <w:sz w:val="28"/>
          <w:szCs w:val="28"/>
        </w:rPr>
      </w:pPr>
      <w:r>
        <w:rPr>
          <w:sz w:val="28"/>
          <w:szCs w:val="28"/>
        </w:rPr>
        <w:t>Всего за</w:t>
      </w:r>
      <w:r w:rsidRPr="009F2A37">
        <w:rPr>
          <w:sz w:val="28"/>
          <w:szCs w:val="28"/>
        </w:rPr>
        <w:t xml:space="preserve"> </w:t>
      </w:r>
      <w:r w:rsidR="00BF0C3C">
        <w:rPr>
          <w:sz w:val="28"/>
          <w:szCs w:val="28"/>
        </w:rPr>
        <w:t>9 месяцев</w:t>
      </w:r>
      <w:r w:rsidR="00CA6A68">
        <w:rPr>
          <w:sz w:val="28"/>
          <w:szCs w:val="28"/>
        </w:rPr>
        <w:t xml:space="preserve"> </w:t>
      </w:r>
      <w:r w:rsidRPr="009F2A37">
        <w:rPr>
          <w:sz w:val="28"/>
          <w:szCs w:val="28"/>
        </w:rPr>
        <w:t>20</w:t>
      </w:r>
      <w:r w:rsidR="00CA6A68">
        <w:rPr>
          <w:sz w:val="28"/>
          <w:szCs w:val="28"/>
        </w:rPr>
        <w:t>21</w:t>
      </w:r>
      <w:r w:rsidRPr="009F2A37">
        <w:rPr>
          <w:sz w:val="28"/>
          <w:szCs w:val="28"/>
        </w:rPr>
        <w:t xml:space="preserve"> год</w:t>
      </w:r>
      <w:r w:rsidR="00CA6A68">
        <w:rPr>
          <w:sz w:val="28"/>
          <w:szCs w:val="28"/>
        </w:rPr>
        <w:t>а</w:t>
      </w:r>
      <w:r w:rsidRPr="009F2A37">
        <w:rPr>
          <w:sz w:val="28"/>
          <w:szCs w:val="28"/>
        </w:rPr>
        <w:t xml:space="preserve"> Управлением выдано</w:t>
      </w:r>
      <w:r w:rsidR="0075120A">
        <w:rPr>
          <w:sz w:val="28"/>
          <w:szCs w:val="28"/>
        </w:rPr>
        <w:t xml:space="preserve"> и внесено в реестры </w:t>
      </w:r>
      <w:r w:rsidR="0075120A" w:rsidRPr="0075120A">
        <w:rPr>
          <w:sz w:val="28"/>
          <w:szCs w:val="28"/>
        </w:rPr>
        <w:t>8043</w:t>
      </w:r>
      <w:r w:rsidR="0075120A" w:rsidRPr="009F2A37">
        <w:rPr>
          <w:sz w:val="28"/>
          <w:szCs w:val="28"/>
        </w:rPr>
        <w:t xml:space="preserve"> </w:t>
      </w:r>
      <w:r w:rsidR="0075120A">
        <w:rPr>
          <w:sz w:val="28"/>
          <w:szCs w:val="28"/>
        </w:rPr>
        <w:t>записи</w:t>
      </w:r>
      <w:r w:rsidRPr="009F2A37">
        <w:rPr>
          <w:sz w:val="28"/>
          <w:szCs w:val="28"/>
        </w:rPr>
        <w:t xml:space="preserve"> различных разрешительных документов, в том числе:</w:t>
      </w:r>
    </w:p>
    <w:p w:rsidR="00AB103A" w:rsidRDefault="00195BBD" w:rsidP="00A031A8">
      <w:pPr>
        <w:numPr>
          <w:ilvl w:val="0"/>
          <w:numId w:val="31"/>
        </w:numPr>
        <w:spacing w:line="240" w:lineRule="auto"/>
        <w:ind w:left="426"/>
        <w:rPr>
          <w:sz w:val="28"/>
          <w:szCs w:val="28"/>
        </w:rPr>
      </w:pPr>
      <w:r>
        <w:rPr>
          <w:sz w:val="28"/>
          <w:szCs w:val="28"/>
        </w:rPr>
        <w:t xml:space="preserve">внесено записей </w:t>
      </w:r>
      <w:r w:rsidR="004D0BB9">
        <w:rPr>
          <w:sz w:val="28"/>
          <w:szCs w:val="28"/>
        </w:rPr>
        <w:t xml:space="preserve">в реестр </w:t>
      </w:r>
      <w:r>
        <w:rPr>
          <w:sz w:val="28"/>
          <w:szCs w:val="28"/>
        </w:rPr>
        <w:t>о предоставлении</w:t>
      </w:r>
      <w:r w:rsidR="0086199A">
        <w:rPr>
          <w:sz w:val="28"/>
          <w:szCs w:val="28"/>
        </w:rPr>
        <w:t xml:space="preserve"> </w:t>
      </w:r>
      <w:r>
        <w:rPr>
          <w:sz w:val="28"/>
          <w:szCs w:val="28"/>
        </w:rPr>
        <w:t>126</w:t>
      </w:r>
      <w:r w:rsidR="0086199A">
        <w:rPr>
          <w:sz w:val="28"/>
          <w:szCs w:val="28"/>
        </w:rPr>
        <w:t xml:space="preserve"> и переоформле</w:t>
      </w:r>
      <w:r w:rsidR="004D0BB9">
        <w:rPr>
          <w:sz w:val="28"/>
          <w:szCs w:val="28"/>
        </w:rPr>
        <w:t>нии</w:t>
      </w:r>
      <w:r w:rsidR="0086199A">
        <w:rPr>
          <w:sz w:val="28"/>
          <w:szCs w:val="28"/>
        </w:rPr>
        <w:t xml:space="preserve"> </w:t>
      </w:r>
      <w:r>
        <w:rPr>
          <w:sz w:val="28"/>
          <w:szCs w:val="28"/>
        </w:rPr>
        <w:t>9</w:t>
      </w:r>
      <w:r w:rsidR="0086199A">
        <w:rPr>
          <w:sz w:val="28"/>
          <w:szCs w:val="28"/>
        </w:rPr>
        <w:t>7</w:t>
      </w:r>
      <w:r w:rsidR="00AB103A" w:rsidRPr="009F2A37">
        <w:rPr>
          <w:sz w:val="28"/>
          <w:szCs w:val="28"/>
        </w:rPr>
        <w:t xml:space="preserve"> лицензи</w:t>
      </w:r>
      <w:r w:rsidR="0086199A">
        <w:rPr>
          <w:sz w:val="28"/>
          <w:szCs w:val="28"/>
        </w:rPr>
        <w:t>й</w:t>
      </w:r>
      <w:r w:rsidR="00AB103A" w:rsidRPr="009F2A37">
        <w:rPr>
          <w:sz w:val="28"/>
          <w:szCs w:val="28"/>
        </w:rPr>
        <w:t>;</w:t>
      </w:r>
    </w:p>
    <w:p w:rsidR="00F81F3F" w:rsidRDefault="0086199A" w:rsidP="00195BBD">
      <w:pPr>
        <w:numPr>
          <w:ilvl w:val="0"/>
          <w:numId w:val="31"/>
        </w:numPr>
        <w:spacing w:line="240" w:lineRule="auto"/>
        <w:ind w:left="426"/>
        <w:rPr>
          <w:sz w:val="28"/>
          <w:szCs w:val="28"/>
        </w:rPr>
      </w:pPr>
      <w:r>
        <w:rPr>
          <w:sz w:val="28"/>
          <w:szCs w:val="28"/>
        </w:rPr>
        <w:t xml:space="preserve">внесено в реестр лицензий </w:t>
      </w:r>
      <w:r w:rsidR="00195BBD" w:rsidRPr="00195BBD">
        <w:rPr>
          <w:sz w:val="28"/>
          <w:szCs w:val="28"/>
        </w:rPr>
        <w:t>1654</w:t>
      </w:r>
      <w:r>
        <w:rPr>
          <w:sz w:val="28"/>
          <w:szCs w:val="28"/>
        </w:rPr>
        <w:t xml:space="preserve"> автобус</w:t>
      </w:r>
      <w:r w:rsidR="00BC1CB1">
        <w:rPr>
          <w:sz w:val="28"/>
          <w:szCs w:val="28"/>
        </w:rPr>
        <w:t>а</w:t>
      </w:r>
      <w:r>
        <w:rPr>
          <w:sz w:val="28"/>
          <w:szCs w:val="28"/>
        </w:rPr>
        <w:t>;</w:t>
      </w:r>
    </w:p>
    <w:p w:rsidR="0086199A" w:rsidRPr="009F2A37" w:rsidRDefault="004D0BB9" w:rsidP="004D0BB9">
      <w:pPr>
        <w:numPr>
          <w:ilvl w:val="0"/>
          <w:numId w:val="31"/>
        </w:numPr>
        <w:spacing w:line="240" w:lineRule="auto"/>
        <w:ind w:left="426"/>
        <w:rPr>
          <w:sz w:val="28"/>
          <w:szCs w:val="28"/>
        </w:rPr>
      </w:pPr>
      <w:r w:rsidRPr="004D0BB9">
        <w:rPr>
          <w:sz w:val="28"/>
          <w:szCs w:val="28"/>
        </w:rPr>
        <w:t>1835</w:t>
      </w:r>
      <w:r w:rsidR="00F81F3F">
        <w:rPr>
          <w:sz w:val="28"/>
          <w:szCs w:val="28"/>
        </w:rPr>
        <w:t xml:space="preserve"> автобусов исключено из реестра лицензий;</w:t>
      </w:r>
      <w:r w:rsidR="0086199A">
        <w:rPr>
          <w:sz w:val="28"/>
          <w:szCs w:val="28"/>
        </w:rPr>
        <w:t xml:space="preserve"> </w:t>
      </w:r>
    </w:p>
    <w:p w:rsidR="004D0BB9" w:rsidRDefault="004D0BB9" w:rsidP="004D0BB9">
      <w:pPr>
        <w:numPr>
          <w:ilvl w:val="0"/>
          <w:numId w:val="31"/>
        </w:numPr>
        <w:spacing w:line="240" w:lineRule="auto"/>
        <w:ind w:left="426"/>
        <w:rPr>
          <w:sz w:val="28"/>
          <w:szCs w:val="28"/>
        </w:rPr>
      </w:pPr>
      <w:r>
        <w:rPr>
          <w:sz w:val="28"/>
          <w:szCs w:val="28"/>
        </w:rPr>
        <w:t xml:space="preserve">внесено записей в реестр о предоставлении </w:t>
      </w:r>
      <w:r w:rsidR="00F81F3F">
        <w:rPr>
          <w:sz w:val="28"/>
          <w:szCs w:val="28"/>
        </w:rPr>
        <w:t xml:space="preserve">вновь </w:t>
      </w:r>
      <w:r>
        <w:rPr>
          <w:sz w:val="28"/>
          <w:szCs w:val="28"/>
        </w:rPr>
        <w:t>265</w:t>
      </w:r>
      <w:r w:rsidR="00F81F3F">
        <w:rPr>
          <w:sz w:val="28"/>
          <w:szCs w:val="28"/>
        </w:rPr>
        <w:t xml:space="preserve"> и </w:t>
      </w:r>
      <w:r>
        <w:rPr>
          <w:sz w:val="28"/>
          <w:szCs w:val="28"/>
        </w:rPr>
        <w:t>переоформлении 4</w:t>
      </w:r>
      <w:r w:rsidR="00AB103A" w:rsidRPr="009F2A37">
        <w:rPr>
          <w:sz w:val="28"/>
          <w:szCs w:val="28"/>
        </w:rPr>
        <w:t xml:space="preserve"> удостоверени</w:t>
      </w:r>
      <w:r w:rsidR="00F81F3F">
        <w:rPr>
          <w:sz w:val="28"/>
          <w:szCs w:val="28"/>
        </w:rPr>
        <w:t>е</w:t>
      </w:r>
      <w:r w:rsidR="00AB103A" w:rsidRPr="009F2A37">
        <w:rPr>
          <w:sz w:val="28"/>
          <w:szCs w:val="28"/>
        </w:rPr>
        <w:t xml:space="preserve"> допуска к осуществлению международных автомобильных перевозок</w:t>
      </w:r>
      <w:r>
        <w:rPr>
          <w:sz w:val="28"/>
          <w:szCs w:val="28"/>
        </w:rPr>
        <w:t xml:space="preserve"> (МАП);</w:t>
      </w:r>
    </w:p>
    <w:p w:rsidR="00AB103A" w:rsidRPr="009F2A37" w:rsidRDefault="004D0BB9" w:rsidP="004D0BB9">
      <w:pPr>
        <w:numPr>
          <w:ilvl w:val="0"/>
          <w:numId w:val="31"/>
        </w:numPr>
        <w:spacing w:line="240" w:lineRule="auto"/>
        <w:ind w:left="426"/>
        <w:rPr>
          <w:sz w:val="28"/>
          <w:szCs w:val="28"/>
        </w:rPr>
      </w:pPr>
      <w:r w:rsidRPr="004D0BB9">
        <w:rPr>
          <w:sz w:val="28"/>
          <w:szCs w:val="28"/>
        </w:rPr>
        <w:t>внесено записей в реестр вновь</w:t>
      </w:r>
      <w:r w:rsidR="00F81F3F">
        <w:rPr>
          <w:sz w:val="28"/>
          <w:szCs w:val="28"/>
        </w:rPr>
        <w:t xml:space="preserve"> </w:t>
      </w:r>
      <w:r w:rsidRPr="004D0BB9">
        <w:rPr>
          <w:sz w:val="28"/>
          <w:szCs w:val="28"/>
        </w:rPr>
        <w:t>3242</w:t>
      </w:r>
      <w:r w:rsidR="00AB103A" w:rsidRPr="009F2A37">
        <w:rPr>
          <w:sz w:val="28"/>
          <w:szCs w:val="28"/>
        </w:rPr>
        <w:t xml:space="preserve"> </w:t>
      </w:r>
      <w:r>
        <w:rPr>
          <w:sz w:val="28"/>
          <w:szCs w:val="28"/>
        </w:rPr>
        <w:t>записи о допуске транспортных средств к МАП</w:t>
      </w:r>
      <w:r w:rsidR="00AB103A" w:rsidRPr="009F2A37">
        <w:rPr>
          <w:sz w:val="28"/>
          <w:szCs w:val="28"/>
        </w:rPr>
        <w:t>;</w:t>
      </w:r>
    </w:p>
    <w:p w:rsidR="00AB103A" w:rsidRDefault="00CF0EC6" w:rsidP="00CF0EC6">
      <w:pPr>
        <w:numPr>
          <w:ilvl w:val="0"/>
          <w:numId w:val="31"/>
        </w:numPr>
        <w:spacing w:line="240" w:lineRule="auto"/>
        <w:ind w:left="426"/>
        <w:rPr>
          <w:sz w:val="28"/>
          <w:szCs w:val="28"/>
        </w:rPr>
      </w:pPr>
      <w:r w:rsidRPr="00CF0EC6">
        <w:rPr>
          <w:sz w:val="28"/>
          <w:szCs w:val="28"/>
        </w:rPr>
        <w:t>924</w:t>
      </w:r>
      <w:r w:rsidR="00AB103A" w:rsidRPr="009F2A37">
        <w:rPr>
          <w:sz w:val="28"/>
          <w:szCs w:val="28"/>
        </w:rPr>
        <w:t xml:space="preserve"> </w:t>
      </w:r>
      <w:r w:rsidR="00AB103A">
        <w:rPr>
          <w:sz w:val="28"/>
          <w:szCs w:val="28"/>
        </w:rPr>
        <w:t>с</w:t>
      </w:r>
      <w:r w:rsidR="00AB103A" w:rsidRPr="00F309D8">
        <w:rPr>
          <w:sz w:val="28"/>
          <w:szCs w:val="28"/>
        </w:rPr>
        <w:t>пециальн</w:t>
      </w:r>
      <w:r w:rsidR="00AB103A">
        <w:rPr>
          <w:sz w:val="28"/>
          <w:szCs w:val="28"/>
        </w:rPr>
        <w:t>ых</w:t>
      </w:r>
      <w:r w:rsidR="00AB103A" w:rsidRPr="00F309D8">
        <w:rPr>
          <w:sz w:val="28"/>
          <w:szCs w:val="28"/>
        </w:rPr>
        <w:t xml:space="preserve"> разрешени</w:t>
      </w:r>
      <w:r w:rsidR="00AB103A">
        <w:rPr>
          <w:sz w:val="28"/>
          <w:szCs w:val="28"/>
        </w:rPr>
        <w:t>й</w:t>
      </w:r>
      <w:r w:rsidR="00AB103A" w:rsidRPr="00F309D8">
        <w:rPr>
          <w:sz w:val="28"/>
          <w:szCs w:val="28"/>
        </w:rPr>
        <w:t xml:space="preserve"> на осуществление автомобильных пер</w:t>
      </w:r>
      <w:r w:rsidR="00AB103A">
        <w:rPr>
          <w:sz w:val="28"/>
          <w:szCs w:val="28"/>
        </w:rPr>
        <w:t>евозок опасных грузов по России</w:t>
      </w:r>
      <w:r w:rsidR="00AB103A" w:rsidRPr="009F2A37">
        <w:rPr>
          <w:sz w:val="28"/>
          <w:szCs w:val="28"/>
        </w:rPr>
        <w:t>;</w:t>
      </w:r>
    </w:p>
    <w:p w:rsidR="00AB103A" w:rsidRPr="009F2A37" w:rsidRDefault="00CF0EC6" w:rsidP="00CF0EC6">
      <w:pPr>
        <w:numPr>
          <w:ilvl w:val="0"/>
          <w:numId w:val="31"/>
        </w:numPr>
        <w:spacing w:line="240" w:lineRule="auto"/>
        <w:ind w:left="426"/>
        <w:rPr>
          <w:sz w:val="28"/>
          <w:szCs w:val="28"/>
        </w:rPr>
      </w:pPr>
      <w:r w:rsidRPr="00CF0EC6">
        <w:rPr>
          <w:sz w:val="28"/>
          <w:szCs w:val="28"/>
        </w:rPr>
        <w:t>112</w:t>
      </w:r>
      <w:r w:rsidR="00AB103A">
        <w:rPr>
          <w:sz w:val="28"/>
          <w:szCs w:val="28"/>
        </w:rPr>
        <w:t xml:space="preserve"> с</w:t>
      </w:r>
      <w:r w:rsidR="00AB103A" w:rsidRPr="00F309D8">
        <w:rPr>
          <w:sz w:val="28"/>
          <w:szCs w:val="28"/>
        </w:rPr>
        <w:t>пециальн</w:t>
      </w:r>
      <w:r w:rsidR="00AB103A">
        <w:rPr>
          <w:sz w:val="28"/>
          <w:szCs w:val="28"/>
        </w:rPr>
        <w:t>ых</w:t>
      </w:r>
      <w:r w:rsidR="00AB103A" w:rsidRPr="00F309D8">
        <w:rPr>
          <w:sz w:val="28"/>
          <w:szCs w:val="28"/>
        </w:rPr>
        <w:t xml:space="preserve"> разрешени</w:t>
      </w:r>
      <w:r w:rsidR="00AB103A">
        <w:rPr>
          <w:sz w:val="28"/>
          <w:szCs w:val="28"/>
        </w:rPr>
        <w:t>й</w:t>
      </w:r>
      <w:r w:rsidR="00AB103A" w:rsidRPr="00F309D8">
        <w:rPr>
          <w:sz w:val="28"/>
          <w:szCs w:val="28"/>
        </w:rPr>
        <w:t xml:space="preserve"> на осуществление международных автомоб</w:t>
      </w:r>
      <w:r w:rsidR="00AB103A">
        <w:rPr>
          <w:sz w:val="28"/>
          <w:szCs w:val="28"/>
        </w:rPr>
        <w:t>ильных перевозок опасных грузов;</w:t>
      </w:r>
    </w:p>
    <w:p w:rsidR="00AB103A" w:rsidRPr="009F2A37" w:rsidRDefault="000C589E" w:rsidP="000C589E">
      <w:pPr>
        <w:numPr>
          <w:ilvl w:val="0"/>
          <w:numId w:val="31"/>
        </w:numPr>
        <w:spacing w:line="240" w:lineRule="auto"/>
        <w:ind w:left="426"/>
        <w:rPr>
          <w:sz w:val="28"/>
          <w:szCs w:val="28"/>
        </w:rPr>
      </w:pPr>
      <w:r w:rsidRPr="000C589E">
        <w:rPr>
          <w:sz w:val="28"/>
          <w:szCs w:val="28"/>
        </w:rPr>
        <w:t>1386</w:t>
      </w:r>
      <w:r w:rsidR="00AB103A" w:rsidRPr="009F2A37">
        <w:rPr>
          <w:sz w:val="28"/>
          <w:szCs w:val="28"/>
        </w:rPr>
        <w:t xml:space="preserve"> свидетельств ДОПОГ водителям </w:t>
      </w:r>
      <w:r w:rsidR="00AB103A">
        <w:rPr>
          <w:sz w:val="28"/>
          <w:szCs w:val="28"/>
        </w:rPr>
        <w:t>для перевозки</w:t>
      </w:r>
      <w:r w:rsidR="00AB103A" w:rsidRPr="009F2A37">
        <w:rPr>
          <w:sz w:val="28"/>
          <w:szCs w:val="28"/>
        </w:rPr>
        <w:t xml:space="preserve"> опасны</w:t>
      </w:r>
      <w:r w:rsidR="00AB103A">
        <w:rPr>
          <w:sz w:val="28"/>
          <w:szCs w:val="28"/>
        </w:rPr>
        <w:t>х</w:t>
      </w:r>
      <w:r w:rsidR="00AB103A" w:rsidRPr="009F2A37">
        <w:rPr>
          <w:sz w:val="28"/>
          <w:szCs w:val="28"/>
        </w:rPr>
        <w:t xml:space="preserve"> груз</w:t>
      </w:r>
      <w:r w:rsidR="00AB103A">
        <w:rPr>
          <w:sz w:val="28"/>
          <w:szCs w:val="28"/>
        </w:rPr>
        <w:t>ов</w:t>
      </w:r>
      <w:r w:rsidR="00AB103A" w:rsidRPr="009F2A37">
        <w:rPr>
          <w:sz w:val="28"/>
          <w:szCs w:val="28"/>
        </w:rPr>
        <w:t>;</w:t>
      </w:r>
    </w:p>
    <w:p w:rsidR="00AB103A" w:rsidRPr="009F2A37" w:rsidRDefault="000C589E" w:rsidP="00A031A8">
      <w:pPr>
        <w:numPr>
          <w:ilvl w:val="0"/>
          <w:numId w:val="31"/>
        </w:numPr>
        <w:spacing w:line="240" w:lineRule="auto"/>
        <w:ind w:left="426"/>
        <w:rPr>
          <w:sz w:val="28"/>
          <w:szCs w:val="28"/>
        </w:rPr>
      </w:pPr>
      <w:r>
        <w:rPr>
          <w:sz w:val="28"/>
          <w:szCs w:val="28"/>
        </w:rPr>
        <w:lastRenderedPageBreak/>
        <w:t>124</w:t>
      </w:r>
      <w:r w:rsidR="00AB103A" w:rsidRPr="009F2A37">
        <w:rPr>
          <w:sz w:val="28"/>
          <w:szCs w:val="28"/>
        </w:rPr>
        <w:t xml:space="preserve"> </w:t>
      </w:r>
      <w:r w:rsidR="00AB103A">
        <w:rPr>
          <w:sz w:val="28"/>
          <w:szCs w:val="28"/>
        </w:rPr>
        <w:t>с</w:t>
      </w:r>
      <w:r w:rsidR="00AB103A" w:rsidRPr="00DB2E80">
        <w:rPr>
          <w:sz w:val="28"/>
          <w:szCs w:val="28"/>
        </w:rPr>
        <w:t>видетельст</w:t>
      </w:r>
      <w:r w:rsidR="00A031A8">
        <w:rPr>
          <w:sz w:val="28"/>
          <w:szCs w:val="28"/>
        </w:rPr>
        <w:t>в</w:t>
      </w:r>
      <w:r w:rsidR="00AB103A" w:rsidRPr="00DB2E80">
        <w:rPr>
          <w:sz w:val="28"/>
          <w:szCs w:val="28"/>
        </w:rPr>
        <w:t xml:space="preserve"> о профессиональной подготовке консультантов по вопросам безопасности перевозки опасных г</w:t>
      </w:r>
      <w:r w:rsidR="00AB103A">
        <w:rPr>
          <w:sz w:val="28"/>
          <w:szCs w:val="28"/>
        </w:rPr>
        <w:t>рузов автомобильным транспортом.</w:t>
      </w:r>
    </w:p>
    <w:p w:rsidR="00AB103A" w:rsidRPr="00C02BA8" w:rsidRDefault="00AB103A" w:rsidP="00BC1CB1">
      <w:pPr>
        <w:rPr>
          <w:sz w:val="28"/>
          <w:szCs w:val="28"/>
        </w:rPr>
      </w:pPr>
      <w:r w:rsidRPr="00C02BA8">
        <w:rPr>
          <w:sz w:val="28"/>
          <w:szCs w:val="28"/>
        </w:rPr>
        <w:t xml:space="preserve">В отчетном периоде </w:t>
      </w:r>
      <w:r w:rsidR="00C02BA8">
        <w:rPr>
          <w:sz w:val="28"/>
          <w:szCs w:val="28"/>
        </w:rPr>
        <w:t xml:space="preserve">зарегистрировано </w:t>
      </w:r>
      <w:r w:rsidR="000C589E" w:rsidRPr="00C02BA8">
        <w:rPr>
          <w:sz w:val="28"/>
          <w:szCs w:val="28"/>
        </w:rPr>
        <w:t>44</w:t>
      </w:r>
      <w:r w:rsidRPr="00C02BA8">
        <w:rPr>
          <w:sz w:val="28"/>
          <w:szCs w:val="28"/>
        </w:rPr>
        <w:t xml:space="preserve"> уведомлени</w:t>
      </w:r>
      <w:r w:rsidR="004C1FDC" w:rsidRPr="00C02BA8">
        <w:rPr>
          <w:sz w:val="28"/>
          <w:szCs w:val="28"/>
        </w:rPr>
        <w:t>я</w:t>
      </w:r>
      <w:r w:rsidRPr="00C02BA8">
        <w:rPr>
          <w:sz w:val="28"/>
          <w:szCs w:val="28"/>
        </w:rPr>
        <w:t xml:space="preserve"> о начале осуществления предпринимательской деятельности. </w:t>
      </w:r>
    </w:p>
    <w:p w:rsidR="00AB103A" w:rsidRPr="00AB103A" w:rsidRDefault="00AB103A" w:rsidP="00AB103A"/>
    <w:p w:rsidR="00995E12" w:rsidRPr="00995E12" w:rsidRDefault="00995E12" w:rsidP="00995E12"/>
    <w:p w:rsidR="00621496" w:rsidRPr="00E77978" w:rsidRDefault="00621496" w:rsidP="00621496">
      <w:pPr>
        <w:pStyle w:val="2"/>
        <w:numPr>
          <w:ilvl w:val="0"/>
          <w:numId w:val="0"/>
        </w:numPr>
        <w:ind w:left="1134"/>
      </w:pPr>
      <w:bookmarkStart w:id="22" w:name="_Toc87827825"/>
      <w:r>
        <w:t>2.</w:t>
      </w:r>
      <w:r w:rsidR="00DA7A7A">
        <w:t>9</w:t>
      </w:r>
      <w:r>
        <w:t xml:space="preserve">  </w:t>
      </w:r>
      <w:r w:rsidRPr="00E77978">
        <w:t>Дополнительные рекомендации подконтрольным субъектам по соблюдению обязательных требований</w:t>
      </w:r>
      <w:bookmarkEnd w:id="22"/>
      <w:r w:rsidRPr="00E77978">
        <w:t xml:space="preserve"> </w:t>
      </w:r>
    </w:p>
    <w:p w:rsidR="00621496" w:rsidRPr="00C02BA8" w:rsidRDefault="00621496" w:rsidP="00621496">
      <w:pPr>
        <w:rPr>
          <w:sz w:val="28"/>
          <w:szCs w:val="28"/>
        </w:rPr>
      </w:pPr>
      <w:r w:rsidRPr="00C02BA8">
        <w:rPr>
          <w:sz w:val="28"/>
          <w:szCs w:val="28"/>
        </w:rPr>
        <w:t xml:space="preserve">В целях устранения типовых нарушений подконтрольными субъектами транспортной деятельности целесообразно: </w:t>
      </w:r>
    </w:p>
    <w:p w:rsidR="00621496" w:rsidRPr="00C02BA8" w:rsidRDefault="00621496" w:rsidP="00621496">
      <w:pPr>
        <w:pStyle w:val="a0"/>
        <w:numPr>
          <w:ilvl w:val="0"/>
          <w:numId w:val="12"/>
        </w:numPr>
        <w:tabs>
          <w:tab w:val="left" w:pos="1134"/>
        </w:tabs>
        <w:ind w:left="0" w:firstLine="709"/>
        <w:rPr>
          <w:sz w:val="28"/>
          <w:szCs w:val="28"/>
        </w:rPr>
      </w:pPr>
      <w:r w:rsidRPr="00C02BA8">
        <w:rPr>
          <w:sz w:val="28"/>
          <w:szCs w:val="28"/>
        </w:rPr>
        <w:t>Провести анализ причин и условий возникновения типовых массовых нарушений, разработать меры по организации их устранения.</w:t>
      </w:r>
    </w:p>
    <w:p w:rsidR="00621496" w:rsidRPr="00C02BA8" w:rsidRDefault="00621496" w:rsidP="00621496">
      <w:pPr>
        <w:pStyle w:val="a0"/>
        <w:numPr>
          <w:ilvl w:val="0"/>
          <w:numId w:val="12"/>
        </w:numPr>
        <w:tabs>
          <w:tab w:val="left" w:pos="1134"/>
        </w:tabs>
        <w:ind w:left="0" w:firstLine="709"/>
        <w:rPr>
          <w:sz w:val="28"/>
          <w:szCs w:val="28"/>
        </w:rPr>
      </w:pPr>
      <w:r w:rsidRPr="00C02BA8">
        <w:rPr>
          <w:sz w:val="28"/>
          <w:szCs w:val="28"/>
        </w:rPr>
        <w:t xml:space="preserve">Провести дополнительное изучение ответственными должностными лицами и водительским составом требований, соответствующих нормативных правовых актов. </w:t>
      </w:r>
    </w:p>
    <w:p w:rsidR="00621496" w:rsidRPr="00C02BA8" w:rsidRDefault="00621496" w:rsidP="00621496">
      <w:pPr>
        <w:pStyle w:val="a0"/>
        <w:numPr>
          <w:ilvl w:val="0"/>
          <w:numId w:val="12"/>
        </w:numPr>
        <w:tabs>
          <w:tab w:val="left" w:pos="1134"/>
        </w:tabs>
        <w:ind w:left="0" w:firstLine="709"/>
        <w:rPr>
          <w:sz w:val="28"/>
          <w:szCs w:val="28"/>
        </w:rPr>
      </w:pPr>
      <w:r w:rsidRPr="00C02BA8">
        <w:rPr>
          <w:sz w:val="28"/>
          <w:szCs w:val="28"/>
        </w:rPr>
        <w:t>Провести мониторинг существующей на предприятии системы контроля обеспечения соблюдения требований, предъявляемых к перевоз</w:t>
      </w:r>
      <w:r w:rsidR="00C02BA8">
        <w:rPr>
          <w:sz w:val="28"/>
          <w:szCs w:val="28"/>
        </w:rPr>
        <w:t>очной деятельности автомобильным транспортом</w:t>
      </w:r>
      <w:r w:rsidRPr="00C02BA8">
        <w:rPr>
          <w:sz w:val="28"/>
          <w:szCs w:val="28"/>
        </w:rPr>
        <w:t xml:space="preserve">. </w:t>
      </w:r>
    </w:p>
    <w:p w:rsidR="00621496" w:rsidRPr="00C02BA8" w:rsidRDefault="00621496" w:rsidP="00621496">
      <w:pPr>
        <w:pStyle w:val="a0"/>
        <w:numPr>
          <w:ilvl w:val="0"/>
          <w:numId w:val="12"/>
        </w:numPr>
        <w:tabs>
          <w:tab w:val="left" w:pos="1134"/>
        </w:tabs>
        <w:ind w:left="0" w:firstLine="709"/>
        <w:rPr>
          <w:sz w:val="28"/>
          <w:szCs w:val="28"/>
        </w:rPr>
      </w:pPr>
      <w:r w:rsidRPr="00C02BA8">
        <w:rPr>
          <w:sz w:val="28"/>
          <w:szCs w:val="28"/>
        </w:rPr>
        <w:t xml:space="preserve">Усилить на предприятиях ответственность за допускаемые типичные нарушения, в том числе с использованием мер материального стимулирования. </w:t>
      </w:r>
    </w:p>
    <w:p w:rsidR="00621496" w:rsidRPr="00C02BA8" w:rsidRDefault="00621496" w:rsidP="00621496">
      <w:pPr>
        <w:pStyle w:val="a0"/>
        <w:numPr>
          <w:ilvl w:val="0"/>
          <w:numId w:val="12"/>
        </w:numPr>
        <w:tabs>
          <w:tab w:val="left" w:pos="1134"/>
        </w:tabs>
        <w:ind w:left="0" w:firstLine="709"/>
        <w:rPr>
          <w:sz w:val="28"/>
          <w:szCs w:val="28"/>
        </w:rPr>
      </w:pPr>
      <w:r w:rsidRPr="00C02BA8">
        <w:rPr>
          <w:sz w:val="28"/>
          <w:szCs w:val="28"/>
        </w:rPr>
        <w:t xml:space="preserve">Проводить ежемесячный анализ количественных и качественных показателей допущенных нарушений с принятием дополнительных адекватных управленческих решений. </w:t>
      </w:r>
    </w:p>
    <w:p w:rsidR="00621496" w:rsidRPr="00C02BA8" w:rsidRDefault="00621496" w:rsidP="00995E12">
      <w:pPr>
        <w:pStyle w:val="a0"/>
        <w:numPr>
          <w:ilvl w:val="0"/>
          <w:numId w:val="12"/>
        </w:numPr>
        <w:tabs>
          <w:tab w:val="left" w:pos="1134"/>
        </w:tabs>
        <w:ind w:left="0" w:firstLine="709"/>
        <w:rPr>
          <w:sz w:val="28"/>
          <w:szCs w:val="28"/>
        </w:rPr>
      </w:pPr>
      <w:r w:rsidRPr="00C02BA8">
        <w:rPr>
          <w:sz w:val="28"/>
          <w:szCs w:val="28"/>
        </w:rPr>
        <w:t>Ввести в практику проведение консультаций с сотрудниками Отдела по разъяснению новых требований нормативных правовых актов, неоднозначных или неясных обязательных требований.</w:t>
      </w:r>
    </w:p>
    <w:p w:rsidR="00FC3A18" w:rsidRPr="00C02BA8" w:rsidRDefault="00FC3A18" w:rsidP="00BC1CB1">
      <w:pPr>
        <w:rPr>
          <w:sz w:val="28"/>
          <w:szCs w:val="28"/>
        </w:rPr>
      </w:pPr>
      <w:r w:rsidRPr="00C02BA8">
        <w:rPr>
          <w:sz w:val="28"/>
          <w:szCs w:val="28"/>
        </w:rPr>
        <w:t xml:space="preserve">Для предупреждения нарушений законодательства на официальном сайте </w:t>
      </w:r>
      <w:proofErr w:type="spellStart"/>
      <w:r w:rsidRPr="00C02BA8">
        <w:rPr>
          <w:sz w:val="28"/>
          <w:szCs w:val="28"/>
        </w:rPr>
        <w:t>Ространснадзора</w:t>
      </w:r>
      <w:proofErr w:type="spellEnd"/>
      <w:r w:rsidRPr="00C02BA8">
        <w:rPr>
          <w:sz w:val="28"/>
          <w:szCs w:val="28"/>
        </w:rPr>
        <w:t xml:space="preserve"> размещены информация о деятельности территориальных органов </w:t>
      </w:r>
      <w:proofErr w:type="spellStart"/>
      <w:r w:rsidRPr="00C02BA8">
        <w:rPr>
          <w:sz w:val="28"/>
          <w:szCs w:val="28"/>
        </w:rPr>
        <w:t>Госавтодорнадзора</w:t>
      </w:r>
      <w:proofErr w:type="spellEnd"/>
      <w:r w:rsidRPr="00C02BA8">
        <w:rPr>
          <w:sz w:val="28"/>
          <w:szCs w:val="28"/>
        </w:rPr>
        <w:t xml:space="preserve">, их компетенции, а также перечень актуальных нормативных правовых актов Российской Федерации, соблюдение требований которых проверяется сотрудниками Управления при проведении </w:t>
      </w:r>
      <w:r w:rsidR="00641549" w:rsidRPr="00C02BA8">
        <w:rPr>
          <w:sz w:val="28"/>
          <w:szCs w:val="28"/>
        </w:rPr>
        <w:t xml:space="preserve">контрольных (надзорных) </w:t>
      </w:r>
      <w:r w:rsidRPr="00C02BA8">
        <w:rPr>
          <w:sz w:val="28"/>
          <w:szCs w:val="28"/>
        </w:rPr>
        <w:t>мероприятий.</w:t>
      </w:r>
    </w:p>
    <w:p w:rsidR="00FC3A18" w:rsidRPr="00C02BA8" w:rsidRDefault="00FC3A18" w:rsidP="00FC3A18">
      <w:pPr>
        <w:pStyle w:val="af8"/>
        <w:ind w:firstLine="720"/>
        <w:jc w:val="both"/>
        <w:rPr>
          <w:b w:val="0"/>
        </w:rPr>
      </w:pPr>
    </w:p>
    <w:p w:rsidR="005C008A" w:rsidRPr="00E77978" w:rsidRDefault="00A50D36" w:rsidP="00CE6E47">
      <w:pPr>
        <w:pStyle w:val="1"/>
      </w:pPr>
      <w:r w:rsidRPr="00C02BA8">
        <w:br w:type="page"/>
      </w:r>
      <w:bookmarkStart w:id="23" w:name="_Toc87827826"/>
      <w:r w:rsidR="005C008A" w:rsidRPr="00E77978">
        <w:lastRenderedPageBreak/>
        <w:t>ДОКЛАД С РУКОВОДСТВОМ ПО СОБЛЮДЕНИЮ ОБЯЗАТЕЛЬНЫХ ТРЕБОВАНИЙ</w:t>
      </w:r>
      <w:bookmarkEnd w:id="23"/>
    </w:p>
    <w:p w:rsidR="00A65987" w:rsidRPr="00E77978" w:rsidRDefault="00A65987" w:rsidP="0092747C">
      <w:pPr>
        <w:pStyle w:val="Default"/>
        <w:ind w:firstLine="709"/>
        <w:jc w:val="both"/>
        <w:rPr>
          <w:rFonts w:ascii="Times New Roman" w:hAnsi="Times New Roman" w:cs="Times New Roman"/>
          <w:b/>
          <w:bCs/>
          <w:color w:val="auto"/>
          <w:sz w:val="28"/>
          <w:szCs w:val="28"/>
        </w:rPr>
      </w:pPr>
    </w:p>
    <w:p w:rsidR="005C008A" w:rsidRDefault="005C008A" w:rsidP="00E90070">
      <w:pPr>
        <w:pStyle w:val="2"/>
      </w:pPr>
      <w:bookmarkStart w:id="24" w:name="_Toc87827827"/>
      <w:r w:rsidRPr="00E77978">
        <w:t>Разъяснение новых требований нормативных правовых актов</w:t>
      </w:r>
      <w:bookmarkEnd w:id="24"/>
      <w:r w:rsidRPr="00E77978">
        <w:t xml:space="preserve"> </w:t>
      </w:r>
    </w:p>
    <w:p w:rsidR="00E24791" w:rsidRPr="00C02BA8" w:rsidRDefault="00E24791" w:rsidP="00E24791">
      <w:pPr>
        <w:rPr>
          <w:sz w:val="28"/>
          <w:szCs w:val="28"/>
        </w:rPr>
      </w:pPr>
      <w:r w:rsidRPr="00C02BA8">
        <w:rPr>
          <w:sz w:val="28"/>
          <w:szCs w:val="28"/>
        </w:rPr>
        <w:t>31 июля 2020 г. приняты два Федеральных закона № 247-ФЗ "Об обязательных требованиях в Российской Федерации" (вступил в силу с 1 ноября 2020 г.) и №</w:t>
      </w:r>
      <w:r w:rsidRPr="00C02BA8">
        <w:rPr>
          <w:sz w:val="28"/>
          <w:szCs w:val="28"/>
          <w:lang w:val="en-US"/>
        </w:rPr>
        <w:t> </w:t>
      </w:r>
      <w:r w:rsidRPr="00C02BA8">
        <w:rPr>
          <w:sz w:val="28"/>
          <w:szCs w:val="28"/>
        </w:rPr>
        <w:t>248</w:t>
      </w:r>
      <w:r w:rsidRPr="00C02BA8">
        <w:rPr>
          <w:sz w:val="28"/>
          <w:szCs w:val="28"/>
        </w:rPr>
        <w:noBreakHyphen/>
        <w:t xml:space="preserve">ФЗ "О государственном контроле (надзоре) и муниципальном контроле в Российской Федерации" (вступил в силу с 1 июля 2021 г.), установившие новую систему государственного контроля (надзора). </w:t>
      </w:r>
    </w:p>
    <w:p w:rsidR="00575679" w:rsidRPr="00C02BA8" w:rsidRDefault="00C72804" w:rsidP="00E24791">
      <w:pPr>
        <w:rPr>
          <w:sz w:val="28"/>
          <w:szCs w:val="28"/>
        </w:rPr>
      </w:pPr>
      <w:proofErr w:type="gramStart"/>
      <w:r w:rsidRPr="00C02BA8">
        <w:rPr>
          <w:sz w:val="28"/>
          <w:szCs w:val="28"/>
        </w:rPr>
        <w:t xml:space="preserve">Соответствующее </w:t>
      </w:r>
      <w:r w:rsidR="00575679" w:rsidRPr="00C02BA8">
        <w:rPr>
          <w:sz w:val="28"/>
          <w:szCs w:val="28"/>
        </w:rPr>
        <w:t>Положение о федеральном государственном контроле (надзоре) на автомобильном транспорте, городском наземном электрическом транспорте и в дорожном хозяйстве утверждено Постановлением Правительства РФ от 29 июня 2021 г. № 1043 "О федеральном государственном контроле (надзоре) на автомобильном транспорте, городском наземном электрическом транспорте и в дорожном хозяйстве" (вступило в силу с 1 июля 2021 г.).</w:t>
      </w:r>
      <w:proofErr w:type="gramEnd"/>
    </w:p>
    <w:p w:rsidR="00E24791" w:rsidRPr="00E24791" w:rsidRDefault="00E24791" w:rsidP="00E24791"/>
    <w:p w:rsidR="00CF5770" w:rsidRPr="00C02BA8" w:rsidRDefault="00E24791" w:rsidP="00E24791">
      <w:pPr>
        <w:pStyle w:val="3"/>
        <w:rPr>
          <w:sz w:val="28"/>
          <w:szCs w:val="28"/>
        </w:rPr>
      </w:pPr>
      <w:bookmarkStart w:id="25" w:name="_Toc87827828"/>
      <w:r w:rsidRPr="00C02BA8">
        <w:rPr>
          <w:sz w:val="28"/>
          <w:szCs w:val="28"/>
        </w:rPr>
        <w:t>Федеральный закон "Об обязательных требованиях в Российской Федерации"</w:t>
      </w:r>
      <w:bookmarkEnd w:id="25"/>
      <w:r w:rsidR="00C32D75" w:rsidRPr="00C02BA8">
        <w:rPr>
          <w:sz w:val="28"/>
          <w:szCs w:val="28"/>
        </w:rPr>
        <w:t xml:space="preserve"> </w:t>
      </w:r>
    </w:p>
    <w:p w:rsidR="00486D12" w:rsidRPr="00C02BA8" w:rsidRDefault="00486D12" w:rsidP="00475ECF">
      <w:pPr>
        <w:pStyle w:val="4"/>
      </w:pPr>
      <w:r w:rsidRPr="00C02BA8">
        <w:t>Регуляторная гильотина</w:t>
      </w:r>
    </w:p>
    <w:p w:rsidR="00C32D75" w:rsidRPr="00C02BA8" w:rsidRDefault="00C32D75" w:rsidP="00C32D75">
      <w:pPr>
        <w:rPr>
          <w:sz w:val="28"/>
          <w:szCs w:val="28"/>
        </w:rPr>
      </w:pPr>
      <w:proofErr w:type="gramStart"/>
      <w:r w:rsidRPr="00C02BA8">
        <w:rPr>
          <w:sz w:val="28"/>
          <w:szCs w:val="28"/>
        </w:rPr>
        <w:t xml:space="preserve">В соответствии </w:t>
      </w:r>
      <w:r w:rsidR="00C519E5" w:rsidRPr="00C02BA8">
        <w:rPr>
          <w:sz w:val="28"/>
          <w:szCs w:val="28"/>
        </w:rPr>
        <w:t>с</w:t>
      </w:r>
      <w:r w:rsidRPr="00C02BA8">
        <w:rPr>
          <w:sz w:val="28"/>
          <w:szCs w:val="28"/>
        </w:rPr>
        <w:t xml:space="preserve"> положениями Федерального закона от 31.07.2020 № 247-ФЗ "Об обязательных требованиях в Российской Федерации" </w:t>
      </w:r>
      <w:r w:rsidR="00B842ED" w:rsidRPr="00C02BA8">
        <w:rPr>
          <w:sz w:val="28"/>
          <w:szCs w:val="28"/>
        </w:rPr>
        <w:t xml:space="preserve">(далее - Федеральный закон № 247-ФЗ) </w:t>
      </w:r>
      <w:r w:rsidRPr="00C02BA8">
        <w:rPr>
          <w:sz w:val="28"/>
          <w:szCs w:val="28"/>
        </w:rPr>
        <w:t>Правительством Российской Федерации с 1 января 2021 года в соответствии с определенным им перечнем видов государственного контроля (надзора) признаны утратившими силу, не действующими на территории Российской Федерации и отменены нормативные правовые акты Правительства Российской Федерации, федеральных органов исполнительной власти, правовых актов</w:t>
      </w:r>
      <w:proofErr w:type="gramEnd"/>
      <w:r w:rsidRPr="00C02BA8">
        <w:rPr>
          <w:sz w:val="28"/>
          <w:szCs w:val="28"/>
        </w:rPr>
        <w:t xml:space="preserve"> исполнительных и распорядительных органов государственной власти РСФСР и Союза ССР, содержащих обязательные требования, соблюдение которых оценивалось при осуществлении государственного контроля (надзора).</w:t>
      </w:r>
    </w:p>
    <w:p w:rsidR="007A194E" w:rsidRPr="00C02BA8" w:rsidRDefault="00E509F0" w:rsidP="007A194E">
      <w:pPr>
        <w:rPr>
          <w:sz w:val="28"/>
          <w:szCs w:val="28"/>
        </w:rPr>
      </w:pPr>
      <w:r w:rsidRPr="00C02BA8">
        <w:rPr>
          <w:sz w:val="28"/>
          <w:szCs w:val="28"/>
        </w:rPr>
        <w:t>Более н</w:t>
      </w:r>
      <w:r w:rsidR="00C32D75" w:rsidRPr="00C02BA8">
        <w:rPr>
          <w:sz w:val="28"/>
          <w:szCs w:val="28"/>
        </w:rPr>
        <w:t xml:space="preserve">е допускается оценка соблюдения обязательных требований, содержащихся в указанных актах, </w:t>
      </w:r>
      <w:r w:rsidR="007A194E" w:rsidRPr="00C02BA8">
        <w:rPr>
          <w:sz w:val="28"/>
          <w:szCs w:val="28"/>
        </w:rPr>
        <w:t>и их несоблюдение не может являться основанием для привлечения к административной ответственности, если они вступили в силу до 1 января 2020 года.</w:t>
      </w:r>
    </w:p>
    <w:p w:rsidR="00C32D75" w:rsidRPr="00C02BA8" w:rsidRDefault="00E509F0" w:rsidP="00C32D75">
      <w:pPr>
        <w:rPr>
          <w:sz w:val="28"/>
          <w:szCs w:val="28"/>
        </w:rPr>
      </w:pPr>
      <w:r w:rsidRPr="00C02BA8">
        <w:rPr>
          <w:sz w:val="28"/>
          <w:szCs w:val="28"/>
        </w:rPr>
        <w:t>Указанные</w:t>
      </w:r>
      <w:r w:rsidR="00C32D75" w:rsidRPr="00C02BA8">
        <w:rPr>
          <w:sz w:val="28"/>
          <w:szCs w:val="28"/>
        </w:rPr>
        <w:t xml:space="preserve"> положени</w:t>
      </w:r>
      <w:r w:rsidRPr="00C02BA8">
        <w:rPr>
          <w:sz w:val="28"/>
          <w:szCs w:val="28"/>
        </w:rPr>
        <w:t>я</w:t>
      </w:r>
      <w:r w:rsidR="00C32D75" w:rsidRPr="00C02BA8">
        <w:rPr>
          <w:sz w:val="28"/>
          <w:szCs w:val="28"/>
        </w:rPr>
        <w:t xml:space="preserve"> Федерального</w:t>
      </w:r>
      <w:r w:rsidR="00E24791" w:rsidRPr="00C02BA8">
        <w:rPr>
          <w:sz w:val="28"/>
          <w:szCs w:val="28"/>
        </w:rPr>
        <w:t xml:space="preserve"> закона </w:t>
      </w:r>
      <w:r w:rsidRPr="00C02BA8">
        <w:rPr>
          <w:sz w:val="28"/>
          <w:szCs w:val="28"/>
        </w:rPr>
        <w:t>№</w:t>
      </w:r>
      <w:r w:rsidR="00ED2BDA" w:rsidRPr="00C02BA8">
        <w:rPr>
          <w:sz w:val="28"/>
          <w:szCs w:val="28"/>
          <w:lang w:val="en-US"/>
        </w:rPr>
        <w:t> </w:t>
      </w:r>
      <w:r w:rsidRPr="00C02BA8">
        <w:rPr>
          <w:sz w:val="28"/>
          <w:szCs w:val="28"/>
        </w:rPr>
        <w:t>247</w:t>
      </w:r>
      <w:r w:rsidRPr="00C02BA8">
        <w:rPr>
          <w:sz w:val="28"/>
          <w:szCs w:val="28"/>
        </w:rPr>
        <w:noBreakHyphen/>
      </w:r>
      <w:r w:rsidR="00E24791" w:rsidRPr="00C02BA8">
        <w:rPr>
          <w:sz w:val="28"/>
          <w:szCs w:val="28"/>
        </w:rPr>
        <w:t xml:space="preserve">ФЗ </w:t>
      </w:r>
      <w:r w:rsidR="00C32D75" w:rsidRPr="00C02BA8">
        <w:rPr>
          <w:sz w:val="28"/>
          <w:szCs w:val="28"/>
        </w:rPr>
        <w:t>получи</w:t>
      </w:r>
      <w:r w:rsidRPr="00C02BA8">
        <w:rPr>
          <w:sz w:val="28"/>
          <w:szCs w:val="28"/>
        </w:rPr>
        <w:t>ли</w:t>
      </w:r>
      <w:r w:rsidR="00C32D75" w:rsidRPr="00C02BA8">
        <w:rPr>
          <w:sz w:val="28"/>
          <w:szCs w:val="28"/>
        </w:rPr>
        <w:t xml:space="preserve"> название "Регуляторная гильотина"</w:t>
      </w:r>
      <w:r w:rsidRPr="00C02BA8">
        <w:rPr>
          <w:sz w:val="28"/>
          <w:szCs w:val="28"/>
        </w:rPr>
        <w:t>.</w:t>
      </w:r>
    </w:p>
    <w:p w:rsidR="007A194E" w:rsidRPr="00C02BA8" w:rsidRDefault="007A194E" w:rsidP="00E509F0">
      <w:pPr>
        <w:rPr>
          <w:sz w:val="28"/>
          <w:szCs w:val="28"/>
        </w:rPr>
      </w:pPr>
      <w:r w:rsidRPr="00C02BA8">
        <w:rPr>
          <w:sz w:val="28"/>
          <w:szCs w:val="28"/>
        </w:rPr>
        <w:lastRenderedPageBreak/>
        <w:t>Обязательные требования (</w:t>
      </w:r>
      <w:r w:rsidR="00E509F0" w:rsidRPr="00C02BA8">
        <w:rPr>
          <w:sz w:val="28"/>
          <w:szCs w:val="28"/>
        </w:rPr>
        <w:t>весь объем</w:t>
      </w:r>
      <w:r w:rsidRPr="00C02BA8">
        <w:rPr>
          <w:sz w:val="28"/>
          <w:szCs w:val="28"/>
        </w:rPr>
        <w:t xml:space="preserve">) </w:t>
      </w:r>
      <w:r w:rsidR="00E509F0" w:rsidRPr="00C02BA8">
        <w:rPr>
          <w:sz w:val="28"/>
          <w:szCs w:val="28"/>
        </w:rPr>
        <w:t>практически полностью обновлены в 2021 году (речь идет о подзаконных актах РФ, РСФСР, СССР). Все обязательные требования, вступившие в силу до 2020 года, автоматически переста</w:t>
      </w:r>
      <w:r w:rsidRPr="00C02BA8">
        <w:rPr>
          <w:sz w:val="28"/>
          <w:szCs w:val="28"/>
        </w:rPr>
        <w:t>ют</w:t>
      </w:r>
      <w:r w:rsidR="00E509F0" w:rsidRPr="00C02BA8">
        <w:rPr>
          <w:sz w:val="28"/>
          <w:szCs w:val="28"/>
        </w:rPr>
        <w:t xml:space="preserve"> применяться, за их несоблюдение нельзя привлекать к а</w:t>
      </w:r>
      <w:r w:rsidRPr="00C02BA8">
        <w:rPr>
          <w:sz w:val="28"/>
          <w:szCs w:val="28"/>
        </w:rPr>
        <w:t>дминистративной ответственности.</w:t>
      </w:r>
    </w:p>
    <w:p w:rsidR="00E509F0" w:rsidRPr="00C02BA8" w:rsidRDefault="00E509F0" w:rsidP="00E509F0">
      <w:pPr>
        <w:rPr>
          <w:sz w:val="28"/>
          <w:szCs w:val="28"/>
        </w:rPr>
      </w:pPr>
      <w:r w:rsidRPr="00C02BA8">
        <w:rPr>
          <w:sz w:val="28"/>
          <w:szCs w:val="28"/>
        </w:rPr>
        <w:t xml:space="preserve"> Правительство РФ вправе определить исключения. </w:t>
      </w:r>
    </w:p>
    <w:p w:rsidR="00397BE2" w:rsidRPr="00C02BA8" w:rsidRDefault="00397BE2" w:rsidP="00E509F0">
      <w:pPr>
        <w:rPr>
          <w:sz w:val="28"/>
          <w:szCs w:val="28"/>
        </w:rPr>
      </w:pPr>
    </w:p>
    <w:p w:rsidR="00397BE2" w:rsidRPr="00C02BA8" w:rsidRDefault="00397BE2" w:rsidP="00475ECF">
      <w:pPr>
        <w:pStyle w:val="4"/>
      </w:pPr>
      <w:r w:rsidRPr="00C02BA8">
        <w:t>Действие и учет обязательных требований</w:t>
      </w:r>
    </w:p>
    <w:p w:rsidR="00E509F0" w:rsidRPr="00C02BA8" w:rsidRDefault="00E509F0" w:rsidP="00E509F0">
      <w:pPr>
        <w:rPr>
          <w:sz w:val="28"/>
          <w:szCs w:val="28"/>
        </w:rPr>
      </w:pPr>
      <w:r w:rsidRPr="00C02BA8">
        <w:rPr>
          <w:sz w:val="28"/>
          <w:szCs w:val="28"/>
        </w:rPr>
        <w:t xml:space="preserve">Сами обязательные требования в форме подзаконных актов по общему правилу не могут действовать более 6 лет (максимум 12 лет), после чего обязательно должны быть пересмотрены и актуализированы. </w:t>
      </w:r>
    </w:p>
    <w:p w:rsidR="00E509F0" w:rsidRPr="00C02BA8" w:rsidRDefault="00397BE2" w:rsidP="00E509F0">
      <w:pPr>
        <w:rPr>
          <w:sz w:val="28"/>
          <w:szCs w:val="28"/>
        </w:rPr>
      </w:pPr>
      <w:r w:rsidRPr="00C02BA8">
        <w:rPr>
          <w:sz w:val="28"/>
          <w:szCs w:val="28"/>
        </w:rPr>
        <w:t>С</w:t>
      </w:r>
      <w:r w:rsidR="00E509F0" w:rsidRPr="00C02BA8">
        <w:rPr>
          <w:sz w:val="28"/>
          <w:szCs w:val="28"/>
        </w:rPr>
        <w:t xml:space="preserve"> 1 февраля 2021 года </w:t>
      </w:r>
      <w:r w:rsidRPr="00C02BA8">
        <w:rPr>
          <w:sz w:val="28"/>
          <w:szCs w:val="28"/>
        </w:rPr>
        <w:t>вступило в силу положение Федерального закона №</w:t>
      </w:r>
      <w:r w:rsidR="00E24791" w:rsidRPr="00C02BA8">
        <w:rPr>
          <w:sz w:val="28"/>
          <w:szCs w:val="28"/>
        </w:rPr>
        <w:t> </w:t>
      </w:r>
      <w:r w:rsidRPr="00C02BA8">
        <w:rPr>
          <w:sz w:val="28"/>
          <w:szCs w:val="28"/>
        </w:rPr>
        <w:t>247</w:t>
      </w:r>
      <w:r w:rsidRPr="00C02BA8">
        <w:rPr>
          <w:sz w:val="28"/>
          <w:szCs w:val="28"/>
        </w:rPr>
        <w:noBreakHyphen/>
        <w:t xml:space="preserve">ФЗ о введении </w:t>
      </w:r>
      <w:r w:rsidR="00C02BA8">
        <w:rPr>
          <w:sz w:val="28"/>
          <w:szCs w:val="28"/>
        </w:rPr>
        <w:t>п</w:t>
      </w:r>
      <w:r w:rsidRPr="00C02BA8">
        <w:rPr>
          <w:sz w:val="28"/>
          <w:szCs w:val="28"/>
        </w:rPr>
        <w:t>равила, что</w:t>
      </w:r>
      <w:r w:rsidR="00E509F0" w:rsidRPr="00C02BA8">
        <w:rPr>
          <w:sz w:val="28"/>
          <w:szCs w:val="28"/>
        </w:rPr>
        <w:t xml:space="preserve"> любые новые обязательные требования должны вступать в силу либо с 1 марта, либо с 1 сентября соответствующего года, но не ранее чем по истечении 90 дней после дн</w:t>
      </w:r>
      <w:r w:rsidRPr="00C02BA8">
        <w:rPr>
          <w:sz w:val="28"/>
          <w:szCs w:val="28"/>
        </w:rPr>
        <w:t>я их официального опубликования.</w:t>
      </w:r>
    </w:p>
    <w:p w:rsidR="00E509F0" w:rsidRPr="00C02BA8" w:rsidRDefault="00397BE2" w:rsidP="00E509F0">
      <w:pPr>
        <w:rPr>
          <w:sz w:val="28"/>
          <w:szCs w:val="28"/>
        </w:rPr>
      </w:pPr>
      <w:r w:rsidRPr="00C02BA8">
        <w:rPr>
          <w:sz w:val="28"/>
          <w:szCs w:val="28"/>
        </w:rPr>
        <w:t xml:space="preserve">С </w:t>
      </w:r>
      <w:r w:rsidR="00E509F0" w:rsidRPr="00C02BA8">
        <w:rPr>
          <w:sz w:val="28"/>
          <w:szCs w:val="28"/>
        </w:rPr>
        <w:t xml:space="preserve">1 марта 2021 года </w:t>
      </w:r>
      <w:r w:rsidRPr="00C02BA8">
        <w:rPr>
          <w:sz w:val="28"/>
          <w:szCs w:val="28"/>
        </w:rPr>
        <w:t xml:space="preserve">вступило в силу </w:t>
      </w:r>
      <w:r w:rsidR="00436D46" w:rsidRPr="00C02BA8">
        <w:rPr>
          <w:sz w:val="28"/>
          <w:szCs w:val="28"/>
        </w:rPr>
        <w:t>П</w:t>
      </w:r>
      <w:r w:rsidRPr="00C02BA8">
        <w:rPr>
          <w:sz w:val="28"/>
          <w:szCs w:val="28"/>
        </w:rPr>
        <w:t xml:space="preserve">оложение </w:t>
      </w:r>
      <w:r w:rsidR="00E509F0" w:rsidRPr="00C02BA8">
        <w:rPr>
          <w:sz w:val="28"/>
          <w:szCs w:val="28"/>
        </w:rPr>
        <w:t>о создании в целях систематизации и информирования заинтересованных лиц реестра обязательных требований, содержащего перечень обязательных требований, информацию о нормативных актах, их устанавливающих, и сроках действия обязательных требований, а также – о порядке формирования, ведения и актуализации реест</w:t>
      </w:r>
      <w:r w:rsidRPr="00C02BA8">
        <w:rPr>
          <w:sz w:val="28"/>
          <w:szCs w:val="28"/>
        </w:rPr>
        <w:t>р</w:t>
      </w:r>
      <w:r w:rsidR="00E509F0" w:rsidRPr="00C02BA8">
        <w:rPr>
          <w:sz w:val="28"/>
          <w:szCs w:val="28"/>
        </w:rPr>
        <w:t>а обязательных требований.</w:t>
      </w:r>
    </w:p>
    <w:p w:rsidR="00B856A3" w:rsidRDefault="00B856A3" w:rsidP="00E509F0"/>
    <w:p w:rsidR="00B856A3" w:rsidRPr="00C02BA8" w:rsidRDefault="00B856A3" w:rsidP="00E24791">
      <w:pPr>
        <w:pStyle w:val="3"/>
        <w:rPr>
          <w:sz w:val="28"/>
          <w:szCs w:val="28"/>
        </w:rPr>
      </w:pPr>
      <w:bookmarkStart w:id="26" w:name="_Toc87827829"/>
      <w:r w:rsidRPr="00C02BA8">
        <w:rPr>
          <w:sz w:val="28"/>
          <w:szCs w:val="28"/>
        </w:rPr>
        <w:t>Федеральный закон "О государственном контроле (надзоре) и муниципальном контроле в Российской Федерации"</w:t>
      </w:r>
      <w:bookmarkEnd w:id="26"/>
    </w:p>
    <w:p w:rsidR="00E509F0" w:rsidRPr="00C02BA8" w:rsidRDefault="00E509F0" w:rsidP="00E509F0">
      <w:pPr>
        <w:rPr>
          <w:sz w:val="28"/>
          <w:szCs w:val="28"/>
        </w:rPr>
      </w:pPr>
      <w:proofErr w:type="gramStart"/>
      <w:r w:rsidRPr="00C02BA8">
        <w:rPr>
          <w:sz w:val="28"/>
          <w:szCs w:val="28"/>
        </w:rPr>
        <w:t xml:space="preserve">Федеральный закон  от 31.07.2020 № 248-ФЗ </w:t>
      </w:r>
      <w:r w:rsidR="00B856A3" w:rsidRPr="00C02BA8">
        <w:rPr>
          <w:sz w:val="28"/>
          <w:szCs w:val="28"/>
        </w:rPr>
        <w:t>"</w:t>
      </w:r>
      <w:r w:rsidRPr="00C02BA8">
        <w:rPr>
          <w:sz w:val="28"/>
          <w:szCs w:val="28"/>
        </w:rPr>
        <w:t>О государственном контроле (надзоре) и муниципальном контроле в Российской Федерации</w:t>
      </w:r>
      <w:r w:rsidR="00B856A3" w:rsidRPr="00C02BA8">
        <w:rPr>
          <w:sz w:val="28"/>
          <w:szCs w:val="28"/>
        </w:rPr>
        <w:t>"</w:t>
      </w:r>
      <w:r w:rsidRPr="00C02BA8">
        <w:rPr>
          <w:sz w:val="28"/>
          <w:szCs w:val="28"/>
        </w:rPr>
        <w:t xml:space="preserve"> </w:t>
      </w:r>
      <w:r w:rsidR="00E24791" w:rsidRPr="00C02BA8">
        <w:rPr>
          <w:sz w:val="28"/>
          <w:szCs w:val="28"/>
        </w:rPr>
        <w:t xml:space="preserve">(далее – Федеральный закон № 248-ФЗ) </w:t>
      </w:r>
      <w:r w:rsidRPr="00C02BA8">
        <w:rPr>
          <w:sz w:val="28"/>
          <w:szCs w:val="28"/>
        </w:rPr>
        <w:t>с 1 июля 2021 г</w:t>
      </w:r>
      <w:r w:rsidR="00B856A3" w:rsidRPr="00C02BA8">
        <w:rPr>
          <w:sz w:val="28"/>
          <w:szCs w:val="28"/>
        </w:rPr>
        <w:t>ода</w:t>
      </w:r>
      <w:r w:rsidRPr="00C02BA8">
        <w:rPr>
          <w:sz w:val="28"/>
          <w:szCs w:val="28"/>
        </w:rPr>
        <w:t xml:space="preserve"> замени</w:t>
      </w:r>
      <w:r w:rsidR="00E24791" w:rsidRPr="00C02BA8">
        <w:rPr>
          <w:sz w:val="28"/>
          <w:szCs w:val="28"/>
        </w:rPr>
        <w:t>л</w:t>
      </w:r>
      <w:r w:rsidRPr="00C02BA8">
        <w:rPr>
          <w:sz w:val="28"/>
          <w:szCs w:val="28"/>
        </w:rPr>
        <w:t xml:space="preserve"> Федеральный закон  от</w:t>
      </w:r>
      <w:r w:rsidR="00E24791" w:rsidRPr="00C02BA8">
        <w:rPr>
          <w:sz w:val="28"/>
          <w:szCs w:val="28"/>
        </w:rPr>
        <w:t> </w:t>
      </w:r>
      <w:r w:rsidRPr="00C02BA8">
        <w:rPr>
          <w:sz w:val="28"/>
          <w:szCs w:val="28"/>
        </w:rPr>
        <w:t>10.12.2008 №</w:t>
      </w:r>
      <w:r w:rsidR="00E24791" w:rsidRPr="00C02BA8">
        <w:rPr>
          <w:sz w:val="28"/>
          <w:szCs w:val="28"/>
        </w:rPr>
        <w:t> </w:t>
      </w:r>
      <w:r w:rsidRPr="00C02BA8">
        <w:rPr>
          <w:sz w:val="28"/>
          <w:szCs w:val="28"/>
        </w:rPr>
        <w:t xml:space="preserve">294-ФЗ </w:t>
      </w:r>
      <w:r w:rsidR="00B856A3" w:rsidRPr="00C02BA8">
        <w:rPr>
          <w:sz w:val="28"/>
          <w:szCs w:val="28"/>
        </w:rPr>
        <w:t>"</w:t>
      </w:r>
      <w:r w:rsidRPr="00C02BA8">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856A3" w:rsidRPr="00C02BA8">
        <w:rPr>
          <w:sz w:val="28"/>
          <w:szCs w:val="28"/>
        </w:rPr>
        <w:t>"</w:t>
      </w:r>
      <w:r w:rsidRPr="00C02BA8">
        <w:rPr>
          <w:sz w:val="28"/>
          <w:szCs w:val="28"/>
        </w:rPr>
        <w:t>,  определя</w:t>
      </w:r>
      <w:r w:rsidR="00E24791" w:rsidRPr="00C02BA8">
        <w:rPr>
          <w:sz w:val="28"/>
          <w:szCs w:val="28"/>
        </w:rPr>
        <w:t>вший</w:t>
      </w:r>
      <w:r w:rsidRPr="00C02BA8">
        <w:rPr>
          <w:sz w:val="28"/>
          <w:szCs w:val="28"/>
        </w:rPr>
        <w:t xml:space="preserve">  порядок проведения  и  формы проверок субъектов, осуществляющих деятельность, в том числе, в сфере</w:t>
      </w:r>
      <w:proofErr w:type="gramEnd"/>
      <w:r w:rsidRPr="00C02BA8">
        <w:rPr>
          <w:sz w:val="28"/>
          <w:szCs w:val="28"/>
        </w:rPr>
        <w:t xml:space="preserve"> транспортных услуг и эксплуатации автомобильного транспорта, городского наземного электрического тр</w:t>
      </w:r>
      <w:r w:rsidR="005C57D3" w:rsidRPr="00C02BA8">
        <w:rPr>
          <w:sz w:val="28"/>
          <w:szCs w:val="28"/>
        </w:rPr>
        <w:t>анспорта и дорожного хозяйства.</w:t>
      </w:r>
    </w:p>
    <w:p w:rsidR="006B7EAE" w:rsidRPr="0077528A" w:rsidRDefault="006B7EAE" w:rsidP="00E509F0"/>
    <w:p w:rsidR="00D934F7" w:rsidRPr="0077528A" w:rsidRDefault="00D934F7" w:rsidP="00E509F0"/>
    <w:p w:rsidR="00D934F7" w:rsidRPr="0077528A" w:rsidRDefault="00D934F7" w:rsidP="00E509F0"/>
    <w:p w:rsidR="00D934F7" w:rsidRPr="0077528A" w:rsidRDefault="00D934F7" w:rsidP="00E509F0"/>
    <w:p w:rsidR="006B7EAE" w:rsidRPr="00C02BA8" w:rsidRDefault="00551716" w:rsidP="00475ECF">
      <w:pPr>
        <w:pStyle w:val="4"/>
      </w:pPr>
      <w:proofErr w:type="gramStart"/>
      <w:r w:rsidRPr="00C02BA8">
        <w:lastRenderedPageBreak/>
        <w:t>Р</w:t>
      </w:r>
      <w:r w:rsidR="006B7EAE" w:rsidRPr="00C02BA8">
        <w:t>иск-ориентированный</w:t>
      </w:r>
      <w:proofErr w:type="gramEnd"/>
      <w:r w:rsidR="006B7EAE" w:rsidRPr="00C02BA8">
        <w:t xml:space="preserve"> подход</w:t>
      </w:r>
    </w:p>
    <w:p w:rsidR="00386297" w:rsidRPr="00C02BA8" w:rsidRDefault="004554CA" w:rsidP="004554CA">
      <w:pPr>
        <w:rPr>
          <w:sz w:val="28"/>
          <w:szCs w:val="28"/>
        </w:rPr>
      </w:pPr>
      <w:r w:rsidRPr="00C02BA8">
        <w:rPr>
          <w:sz w:val="28"/>
          <w:szCs w:val="28"/>
        </w:rPr>
        <w:t xml:space="preserve">Одно из главных положений правового акта – создание полноценной системы анализа и учета рисков. </w:t>
      </w:r>
    </w:p>
    <w:p w:rsidR="00386297" w:rsidRPr="00C02BA8" w:rsidRDefault="00386297" w:rsidP="004554CA">
      <w:pPr>
        <w:rPr>
          <w:sz w:val="28"/>
          <w:szCs w:val="28"/>
        </w:rPr>
      </w:pPr>
      <w:r w:rsidRPr="00C02BA8">
        <w:rPr>
          <w:sz w:val="28"/>
          <w:szCs w:val="28"/>
        </w:rPr>
        <w:t>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5C57D3" w:rsidRPr="00C02BA8" w:rsidRDefault="004554CA" w:rsidP="004554CA">
      <w:pPr>
        <w:rPr>
          <w:sz w:val="28"/>
          <w:szCs w:val="28"/>
        </w:rPr>
      </w:pPr>
      <w:r w:rsidRPr="00C02BA8">
        <w:rPr>
          <w:sz w:val="28"/>
          <w:szCs w:val="28"/>
        </w:rPr>
        <w:t>По видам контроля, где применяется плановый контроль, устан</w:t>
      </w:r>
      <w:r w:rsidR="006B3FC5" w:rsidRPr="00C02BA8">
        <w:rPr>
          <w:sz w:val="28"/>
          <w:szCs w:val="28"/>
        </w:rPr>
        <w:t>авливаются</w:t>
      </w:r>
      <w:r w:rsidRPr="00C02BA8">
        <w:rPr>
          <w:sz w:val="28"/>
          <w:szCs w:val="28"/>
        </w:rPr>
        <w:t xml:space="preserve"> критерии и категории риска, а плановые </w:t>
      </w:r>
      <w:r w:rsidR="00641549" w:rsidRPr="00C02BA8">
        <w:rPr>
          <w:sz w:val="28"/>
          <w:szCs w:val="28"/>
        </w:rPr>
        <w:t>контрольные (надзорные)</w:t>
      </w:r>
      <w:r w:rsidRPr="00C02BA8">
        <w:rPr>
          <w:sz w:val="28"/>
          <w:szCs w:val="28"/>
        </w:rPr>
        <w:t xml:space="preserve"> мероприятия провод</w:t>
      </w:r>
      <w:r w:rsidR="006B7EAE" w:rsidRPr="00C02BA8">
        <w:rPr>
          <w:sz w:val="28"/>
          <w:szCs w:val="28"/>
        </w:rPr>
        <w:t>ятся</w:t>
      </w:r>
      <w:r w:rsidRPr="00C02BA8">
        <w:rPr>
          <w:sz w:val="28"/>
          <w:szCs w:val="28"/>
        </w:rPr>
        <w:t xml:space="preserve"> с периодичностью, установленной для каждой из данных категорий. Например, для объектов высокого и значительного риска плановый контроль осуществля</w:t>
      </w:r>
      <w:r w:rsidR="006B3FC5" w:rsidRPr="00C02BA8">
        <w:rPr>
          <w:sz w:val="28"/>
          <w:szCs w:val="28"/>
        </w:rPr>
        <w:t>ет</w:t>
      </w:r>
      <w:r w:rsidRPr="00C02BA8">
        <w:rPr>
          <w:sz w:val="28"/>
          <w:szCs w:val="28"/>
        </w:rPr>
        <w:t xml:space="preserve">ся не чаще одного раза в два года, а объекты, отнесенные к категории низкого риска, освобождаются от планового контроля. Также плановые контрольные мероприятия не будут проводиться по тем видам контроля, где критерии и категории риска не установлены. </w:t>
      </w:r>
    </w:p>
    <w:p w:rsidR="004554CA" w:rsidRPr="00C02BA8" w:rsidRDefault="005C57D3" w:rsidP="004554CA">
      <w:pPr>
        <w:rPr>
          <w:sz w:val="28"/>
          <w:szCs w:val="28"/>
        </w:rPr>
      </w:pPr>
      <w:r w:rsidRPr="00C02BA8">
        <w:rPr>
          <w:sz w:val="28"/>
          <w:szCs w:val="28"/>
        </w:rPr>
        <w:t>В соответствии с Положением о федеральном государственном контроле (надзоре) на автомобильном транспорте, городском наземном электрическом транспорте и в дорожном хозяйстве в данной сфере установлены 4 категории риска</w:t>
      </w:r>
      <w:r w:rsidR="00386297" w:rsidRPr="00C02BA8">
        <w:rPr>
          <w:sz w:val="28"/>
          <w:szCs w:val="28"/>
        </w:rPr>
        <w:t xml:space="preserve"> причинения вреда (ущерба)</w:t>
      </w:r>
      <w:r w:rsidRPr="00C02BA8">
        <w:rPr>
          <w:sz w:val="28"/>
          <w:szCs w:val="28"/>
        </w:rPr>
        <w:t>:</w:t>
      </w:r>
    </w:p>
    <w:p w:rsidR="005C57D3" w:rsidRPr="00C02BA8" w:rsidRDefault="00386297" w:rsidP="005C57D3">
      <w:pPr>
        <w:rPr>
          <w:sz w:val="28"/>
          <w:szCs w:val="28"/>
        </w:rPr>
      </w:pPr>
      <w:r w:rsidRPr="00C02BA8">
        <w:rPr>
          <w:sz w:val="28"/>
          <w:szCs w:val="28"/>
        </w:rPr>
        <w:t xml:space="preserve">1) высокий, </w:t>
      </w:r>
    </w:p>
    <w:p w:rsidR="005C57D3" w:rsidRPr="00C02BA8" w:rsidRDefault="00386297" w:rsidP="005C57D3">
      <w:pPr>
        <w:rPr>
          <w:sz w:val="28"/>
          <w:szCs w:val="28"/>
        </w:rPr>
      </w:pPr>
      <w:r w:rsidRPr="00C02BA8">
        <w:rPr>
          <w:sz w:val="28"/>
          <w:szCs w:val="28"/>
        </w:rPr>
        <w:t>2) значительный,</w:t>
      </w:r>
    </w:p>
    <w:p w:rsidR="005C57D3" w:rsidRPr="00C02BA8" w:rsidRDefault="00386297" w:rsidP="005C57D3">
      <w:pPr>
        <w:rPr>
          <w:sz w:val="28"/>
          <w:szCs w:val="28"/>
        </w:rPr>
      </w:pPr>
      <w:r w:rsidRPr="00C02BA8">
        <w:rPr>
          <w:sz w:val="28"/>
          <w:szCs w:val="28"/>
        </w:rPr>
        <w:t>3) средний,</w:t>
      </w:r>
    </w:p>
    <w:p w:rsidR="005C57D3" w:rsidRPr="00C02BA8" w:rsidRDefault="00386297" w:rsidP="005C57D3">
      <w:pPr>
        <w:rPr>
          <w:sz w:val="28"/>
          <w:szCs w:val="28"/>
        </w:rPr>
      </w:pPr>
      <w:r w:rsidRPr="00C02BA8">
        <w:rPr>
          <w:sz w:val="28"/>
          <w:szCs w:val="28"/>
        </w:rPr>
        <w:t>4) низкий.</w:t>
      </w:r>
    </w:p>
    <w:p w:rsidR="00386297" w:rsidRPr="00C02BA8" w:rsidRDefault="00386297" w:rsidP="00386297">
      <w:pPr>
        <w:rPr>
          <w:sz w:val="28"/>
          <w:szCs w:val="28"/>
        </w:rPr>
      </w:pPr>
      <w:r w:rsidRPr="00C02BA8">
        <w:rPr>
          <w:sz w:val="28"/>
          <w:szCs w:val="28"/>
        </w:rPr>
        <w:t>Проведение плановых контрольных (надзорных) мероприятий (проверок) в отношении объектов надзора в зависимости от присвоенной категории риска осуществляется со следующей периодичностью:</w:t>
      </w:r>
    </w:p>
    <w:p w:rsidR="00386297" w:rsidRPr="00C02BA8" w:rsidRDefault="00386297" w:rsidP="00386297">
      <w:pPr>
        <w:rPr>
          <w:sz w:val="28"/>
          <w:szCs w:val="28"/>
        </w:rPr>
      </w:pPr>
      <w:r w:rsidRPr="00C02BA8">
        <w:rPr>
          <w:rStyle w:val="afb"/>
          <w:sz w:val="28"/>
          <w:szCs w:val="28"/>
        </w:rPr>
        <w:t>высокий риск</w:t>
      </w:r>
      <w:r w:rsidRPr="00C02BA8">
        <w:rPr>
          <w:sz w:val="28"/>
          <w:szCs w:val="28"/>
        </w:rPr>
        <w:t xml:space="preserve"> - одна выездная или одна документарная проверка, или один выборочный контроль в 2 года, или один инспекционный визит в 2 года;</w:t>
      </w:r>
    </w:p>
    <w:p w:rsidR="00386297" w:rsidRPr="00C02BA8" w:rsidRDefault="00386297" w:rsidP="00386297">
      <w:pPr>
        <w:rPr>
          <w:sz w:val="28"/>
          <w:szCs w:val="28"/>
        </w:rPr>
      </w:pPr>
      <w:r w:rsidRPr="00C02BA8">
        <w:rPr>
          <w:rStyle w:val="afb"/>
          <w:sz w:val="28"/>
          <w:szCs w:val="28"/>
        </w:rPr>
        <w:t>значительный риск</w:t>
      </w:r>
      <w:r w:rsidRPr="00C02BA8">
        <w:rPr>
          <w:sz w:val="28"/>
          <w:szCs w:val="28"/>
        </w:rPr>
        <w:t xml:space="preserve"> - одна выездная или одна документарная проверка, или один выборочный контроль в 4 года, или один инспекционный визит в 3 года;</w:t>
      </w:r>
    </w:p>
    <w:p w:rsidR="00386297" w:rsidRPr="00C02BA8" w:rsidRDefault="00386297" w:rsidP="00386297">
      <w:pPr>
        <w:rPr>
          <w:sz w:val="28"/>
          <w:szCs w:val="28"/>
        </w:rPr>
      </w:pPr>
      <w:r w:rsidRPr="00C02BA8">
        <w:rPr>
          <w:rStyle w:val="afb"/>
          <w:sz w:val="28"/>
          <w:szCs w:val="28"/>
        </w:rPr>
        <w:t>средний риск</w:t>
      </w:r>
      <w:r w:rsidRPr="00C02BA8">
        <w:rPr>
          <w:sz w:val="28"/>
          <w:szCs w:val="28"/>
        </w:rPr>
        <w:t xml:space="preserve"> - одна выездная или одна документарная проверка, или один выборочный контроль в 6 лет, или один инспекционный визит в 4 года.</w:t>
      </w:r>
    </w:p>
    <w:p w:rsidR="00386297" w:rsidRPr="00C02BA8" w:rsidRDefault="00386297" w:rsidP="00386297">
      <w:pPr>
        <w:rPr>
          <w:sz w:val="28"/>
          <w:szCs w:val="28"/>
        </w:rPr>
      </w:pPr>
      <w:r w:rsidRPr="00C02BA8">
        <w:rPr>
          <w:sz w:val="28"/>
          <w:szCs w:val="28"/>
        </w:rPr>
        <w:t xml:space="preserve">В отношении объектов надзора, отнесенных к категории </w:t>
      </w:r>
      <w:r w:rsidRPr="00C02BA8">
        <w:rPr>
          <w:rStyle w:val="afb"/>
          <w:sz w:val="28"/>
          <w:szCs w:val="28"/>
        </w:rPr>
        <w:t>низкого риска</w:t>
      </w:r>
      <w:r w:rsidRPr="00C02BA8">
        <w:rPr>
          <w:sz w:val="28"/>
          <w:szCs w:val="28"/>
        </w:rPr>
        <w:t>, плановые контрольные (надзорные) мероприятия не проводятся.</w:t>
      </w:r>
    </w:p>
    <w:p w:rsidR="00551716" w:rsidRPr="0077528A" w:rsidRDefault="00551716" w:rsidP="004554CA"/>
    <w:p w:rsidR="00D934F7" w:rsidRPr="0077528A" w:rsidRDefault="00D934F7" w:rsidP="004554CA"/>
    <w:p w:rsidR="00551716" w:rsidRPr="00C02BA8" w:rsidRDefault="00551716" w:rsidP="00475ECF">
      <w:pPr>
        <w:pStyle w:val="4"/>
      </w:pPr>
      <w:r w:rsidRPr="00C02BA8">
        <w:lastRenderedPageBreak/>
        <w:t>Акцент на профилактику</w:t>
      </w:r>
    </w:p>
    <w:p w:rsidR="00551716" w:rsidRPr="00C02BA8" w:rsidRDefault="00551716" w:rsidP="00551716">
      <w:pPr>
        <w:rPr>
          <w:sz w:val="28"/>
          <w:szCs w:val="28"/>
        </w:rPr>
      </w:pPr>
      <w:r w:rsidRPr="00C02BA8">
        <w:rPr>
          <w:sz w:val="28"/>
          <w:szCs w:val="28"/>
        </w:rPr>
        <w:t>Федеральный закон № 248-ФЗ смещает акцент при осуществлении государственного контроля (надзора) в сторону профилактики нарушений обязательных требований. Так ч. 1 ст. 8 определяет, что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551716" w:rsidRPr="00C02BA8" w:rsidRDefault="00551716" w:rsidP="00551716">
      <w:pPr>
        <w:rPr>
          <w:sz w:val="28"/>
          <w:szCs w:val="28"/>
        </w:rPr>
      </w:pPr>
      <w:r w:rsidRPr="00C02BA8">
        <w:rPr>
          <w:sz w:val="28"/>
          <w:szCs w:val="28"/>
        </w:rPr>
        <w:t>Контрольные (надзорные) органы могут проводить следующие профилактические мероприятия:</w:t>
      </w:r>
    </w:p>
    <w:p w:rsidR="00551716" w:rsidRPr="00C02BA8" w:rsidRDefault="00551716" w:rsidP="00551716">
      <w:pPr>
        <w:rPr>
          <w:sz w:val="28"/>
          <w:szCs w:val="28"/>
        </w:rPr>
      </w:pPr>
      <w:r w:rsidRPr="00C02BA8">
        <w:rPr>
          <w:sz w:val="28"/>
          <w:szCs w:val="28"/>
        </w:rPr>
        <w:t>1) информирование;</w:t>
      </w:r>
    </w:p>
    <w:p w:rsidR="00551716" w:rsidRPr="00C02BA8" w:rsidRDefault="00551716" w:rsidP="00551716">
      <w:pPr>
        <w:rPr>
          <w:sz w:val="28"/>
          <w:szCs w:val="28"/>
        </w:rPr>
      </w:pPr>
      <w:r w:rsidRPr="00C02BA8">
        <w:rPr>
          <w:sz w:val="28"/>
          <w:szCs w:val="28"/>
        </w:rPr>
        <w:t>2) обобщение правоприменительной практики;</w:t>
      </w:r>
    </w:p>
    <w:p w:rsidR="00551716" w:rsidRPr="00C02BA8" w:rsidRDefault="00551716" w:rsidP="00551716">
      <w:pPr>
        <w:rPr>
          <w:sz w:val="28"/>
          <w:szCs w:val="28"/>
        </w:rPr>
      </w:pPr>
      <w:r w:rsidRPr="00C02BA8">
        <w:rPr>
          <w:sz w:val="28"/>
          <w:szCs w:val="28"/>
        </w:rPr>
        <w:t>3) меры стимулирования добросовестности;</w:t>
      </w:r>
    </w:p>
    <w:p w:rsidR="00551716" w:rsidRPr="00C02BA8" w:rsidRDefault="00551716" w:rsidP="00551716">
      <w:pPr>
        <w:rPr>
          <w:sz w:val="28"/>
          <w:szCs w:val="28"/>
        </w:rPr>
      </w:pPr>
      <w:r w:rsidRPr="00C02BA8">
        <w:rPr>
          <w:sz w:val="28"/>
          <w:szCs w:val="28"/>
        </w:rPr>
        <w:t>4) объявление предостережения;</w:t>
      </w:r>
    </w:p>
    <w:p w:rsidR="00551716" w:rsidRPr="00C02BA8" w:rsidRDefault="00551716" w:rsidP="00551716">
      <w:pPr>
        <w:rPr>
          <w:sz w:val="28"/>
          <w:szCs w:val="28"/>
        </w:rPr>
      </w:pPr>
      <w:r w:rsidRPr="00C02BA8">
        <w:rPr>
          <w:sz w:val="28"/>
          <w:szCs w:val="28"/>
        </w:rPr>
        <w:t>5) консультирование;</w:t>
      </w:r>
    </w:p>
    <w:p w:rsidR="00551716" w:rsidRPr="00C02BA8" w:rsidRDefault="00551716" w:rsidP="00551716">
      <w:pPr>
        <w:rPr>
          <w:sz w:val="28"/>
          <w:szCs w:val="28"/>
        </w:rPr>
      </w:pPr>
      <w:r w:rsidRPr="00C02BA8">
        <w:rPr>
          <w:sz w:val="28"/>
          <w:szCs w:val="28"/>
        </w:rPr>
        <w:t xml:space="preserve">6) </w:t>
      </w:r>
      <w:proofErr w:type="spellStart"/>
      <w:r w:rsidRPr="00C02BA8">
        <w:rPr>
          <w:sz w:val="28"/>
          <w:szCs w:val="28"/>
        </w:rPr>
        <w:t>самообследование</w:t>
      </w:r>
      <w:proofErr w:type="spellEnd"/>
      <w:r w:rsidRPr="00C02BA8">
        <w:rPr>
          <w:sz w:val="28"/>
          <w:szCs w:val="28"/>
        </w:rPr>
        <w:t>;</w:t>
      </w:r>
    </w:p>
    <w:p w:rsidR="00551716" w:rsidRPr="00C02BA8" w:rsidRDefault="00551716" w:rsidP="00551716">
      <w:pPr>
        <w:rPr>
          <w:sz w:val="28"/>
          <w:szCs w:val="28"/>
        </w:rPr>
      </w:pPr>
      <w:r w:rsidRPr="00C02BA8">
        <w:rPr>
          <w:sz w:val="28"/>
          <w:szCs w:val="28"/>
        </w:rPr>
        <w:t>7) профилактический визит.</w:t>
      </w:r>
    </w:p>
    <w:p w:rsidR="00466AD7" w:rsidRPr="00C02BA8" w:rsidRDefault="00466AD7" w:rsidP="00466AD7">
      <w:pPr>
        <w:rPr>
          <w:sz w:val="28"/>
          <w:szCs w:val="28"/>
        </w:rPr>
      </w:pPr>
      <w:r w:rsidRPr="00C02BA8">
        <w:rPr>
          <w:rStyle w:val="afb"/>
          <w:sz w:val="28"/>
          <w:szCs w:val="28"/>
        </w:rPr>
        <w:t>Информирование</w:t>
      </w:r>
      <w:r w:rsidRPr="00C02BA8">
        <w:rPr>
          <w:sz w:val="28"/>
          <w:szCs w:val="28"/>
        </w:rPr>
        <w:t xml:space="preserve">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466AD7" w:rsidRPr="00C02BA8" w:rsidRDefault="00F01A31" w:rsidP="00466AD7">
      <w:pPr>
        <w:rPr>
          <w:sz w:val="28"/>
          <w:szCs w:val="28"/>
        </w:rPr>
      </w:pPr>
      <w:r w:rsidRPr="00C02BA8">
        <w:rPr>
          <w:rStyle w:val="afb"/>
          <w:sz w:val="28"/>
          <w:szCs w:val="28"/>
        </w:rPr>
        <w:t>По итогам обобщения правоприменительной практики</w:t>
      </w:r>
      <w:r w:rsidR="00466AD7" w:rsidRPr="00C02BA8">
        <w:rPr>
          <w:rStyle w:val="afb"/>
          <w:sz w:val="28"/>
          <w:szCs w:val="28"/>
          <w:lang w:val="ru-RU"/>
        </w:rPr>
        <w:t xml:space="preserve"> </w:t>
      </w:r>
      <w:r w:rsidRPr="00C02BA8">
        <w:rPr>
          <w:sz w:val="28"/>
          <w:szCs w:val="28"/>
        </w:rPr>
        <w:t>контрольным (надзорным) органом</w:t>
      </w:r>
      <w:r w:rsidRPr="00C02BA8">
        <w:rPr>
          <w:rStyle w:val="afb"/>
          <w:sz w:val="28"/>
          <w:szCs w:val="28"/>
          <w:lang w:val="ru-RU"/>
        </w:rPr>
        <w:t xml:space="preserve"> </w:t>
      </w:r>
      <w:r w:rsidRPr="00C02BA8">
        <w:rPr>
          <w:sz w:val="28"/>
          <w:szCs w:val="28"/>
        </w:rPr>
        <w:t>готовится д</w:t>
      </w:r>
      <w:r w:rsidR="00466AD7" w:rsidRPr="00C02BA8">
        <w:rPr>
          <w:sz w:val="28"/>
          <w:szCs w:val="28"/>
        </w:rPr>
        <w:t>оклад о правоприменительной практике по каждому осуществляемому им виду контроля с периодичностью, предусмотренной положением о виде контрол</w:t>
      </w:r>
      <w:r w:rsidRPr="00C02BA8">
        <w:rPr>
          <w:sz w:val="28"/>
          <w:szCs w:val="28"/>
        </w:rPr>
        <w:t>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466AD7" w:rsidRPr="00C02BA8" w:rsidRDefault="00654435" w:rsidP="00466AD7">
      <w:pPr>
        <w:rPr>
          <w:sz w:val="28"/>
          <w:szCs w:val="28"/>
        </w:rPr>
      </w:pPr>
      <w:r w:rsidRPr="00C02BA8">
        <w:rPr>
          <w:rStyle w:val="afb"/>
          <w:sz w:val="28"/>
          <w:szCs w:val="28"/>
        </w:rPr>
        <w:t>М</w:t>
      </w:r>
      <w:r w:rsidR="00466AD7" w:rsidRPr="00C02BA8">
        <w:rPr>
          <w:rStyle w:val="afb"/>
          <w:sz w:val="28"/>
          <w:szCs w:val="28"/>
        </w:rPr>
        <w:t>еры стимулирования добросовестности</w:t>
      </w:r>
      <w:r w:rsidR="00466AD7" w:rsidRPr="00C02BA8">
        <w:rPr>
          <w:sz w:val="28"/>
          <w:szCs w:val="28"/>
        </w:rPr>
        <w:t xml:space="preserve"> - нематериальное поощрение тех, кто добросовестно соблюдает обязательные требования. Для этого определят порядок оценки добросовестно</w:t>
      </w:r>
      <w:r w:rsidR="00436D46" w:rsidRPr="00C02BA8">
        <w:rPr>
          <w:sz w:val="28"/>
          <w:szCs w:val="28"/>
        </w:rPr>
        <w:t>сти, виды мер ее стимулирования. (Положением о федеральном государственном контроле (надзоре) на автомобильном транспорте, городском наземном электрическом транспорте и в дорожном хозяйстве данное профилактическое мероприятие не предусмотрено</w:t>
      </w:r>
      <w:r w:rsidR="0080254E" w:rsidRPr="00C02BA8">
        <w:rPr>
          <w:sz w:val="28"/>
          <w:szCs w:val="28"/>
        </w:rPr>
        <w:t>)</w:t>
      </w:r>
      <w:r w:rsidR="00436D46" w:rsidRPr="00C02BA8">
        <w:rPr>
          <w:sz w:val="28"/>
          <w:szCs w:val="28"/>
        </w:rPr>
        <w:t>.</w:t>
      </w:r>
    </w:p>
    <w:p w:rsidR="000A4A01" w:rsidRPr="00C02BA8" w:rsidRDefault="000A4A01" w:rsidP="00466AD7">
      <w:pPr>
        <w:rPr>
          <w:sz w:val="28"/>
          <w:szCs w:val="28"/>
        </w:rPr>
      </w:pPr>
      <w:r w:rsidRPr="00C02BA8">
        <w:rPr>
          <w:b/>
          <w:sz w:val="28"/>
          <w:szCs w:val="28"/>
        </w:rPr>
        <w:t>Объявление предостережения.</w:t>
      </w:r>
      <w:r w:rsidRPr="00C02BA8">
        <w:rPr>
          <w:sz w:val="28"/>
          <w:szCs w:val="28"/>
        </w:rPr>
        <w:t xml:space="preserve"> В случае наличия сведений о готовящихся нарушениях обязательных требований или признаках нарушений и (или) в случае отсутствия подтвержденных данных о том, что нарушение обязательных требований причинило вред (ущерб) либо создало угрозу причинения вреда (ущерба) охраняемым законом ценностям, контрольный </w:t>
      </w:r>
      <w:r w:rsidRPr="00C02BA8">
        <w:rPr>
          <w:sz w:val="28"/>
          <w:szCs w:val="28"/>
        </w:rPr>
        <w:lastRenderedPageBreak/>
        <w:t>(</w:t>
      </w:r>
      <w:proofErr w:type="gramStart"/>
      <w:r w:rsidRPr="00C02BA8">
        <w:rPr>
          <w:sz w:val="28"/>
          <w:szCs w:val="28"/>
        </w:rPr>
        <w:t xml:space="preserve">надзорный) </w:t>
      </w:r>
      <w:proofErr w:type="gramEnd"/>
      <w:r w:rsidRPr="00C02BA8">
        <w:rPr>
          <w:sz w:val="28"/>
          <w:szCs w:val="28"/>
        </w:rPr>
        <w:t>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F95D65" w:rsidRPr="00C02BA8" w:rsidRDefault="00F95D65" w:rsidP="00F95D65">
      <w:pPr>
        <w:rPr>
          <w:sz w:val="28"/>
          <w:szCs w:val="28"/>
        </w:rPr>
      </w:pPr>
      <w:r w:rsidRPr="00C02BA8">
        <w:rPr>
          <w:rStyle w:val="afb"/>
          <w:sz w:val="28"/>
          <w:szCs w:val="28"/>
        </w:rPr>
        <w:t>Консультирование</w:t>
      </w:r>
      <w:r w:rsidRPr="00C02BA8">
        <w:rPr>
          <w:sz w:val="28"/>
          <w:szCs w:val="28"/>
        </w:rPr>
        <w:t xml:space="preserve"> – это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466AD7" w:rsidRPr="00C02BA8" w:rsidRDefault="00F95D65" w:rsidP="00466AD7">
      <w:pPr>
        <w:rPr>
          <w:sz w:val="28"/>
          <w:szCs w:val="28"/>
        </w:rPr>
      </w:pPr>
      <w:proofErr w:type="spellStart"/>
      <w:r w:rsidRPr="00C02BA8">
        <w:rPr>
          <w:rStyle w:val="afb"/>
          <w:sz w:val="28"/>
          <w:szCs w:val="28"/>
        </w:rPr>
        <w:t>С</w:t>
      </w:r>
      <w:r w:rsidR="00466AD7" w:rsidRPr="00C02BA8">
        <w:rPr>
          <w:rStyle w:val="afb"/>
          <w:sz w:val="28"/>
          <w:szCs w:val="28"/>
        </w:rPr>
        <w:t>амообследование</w:t>
      </w:r>
      <w:proofErr w:type="spellEnd"/>
      <w:r w:rsidR="00466AD7" w:rsidRPr="00C02BA8">
        <w:rPr>
          <w:sz w:val="28"/>
          <w:szCs w:val="28"/>
        </w:rPr>
        <w:t xml:space="preserve"> - самостоятельная автоматизированная оценка соблюдения обязательных т</w:t>
      </w:r>
      <w:r w:rsidRPr="00C02BA8">
        <w:rPr>
          <w:sz w:val="28"/>
          <w:szCs w:val="28"/>
        </w:rPr>
        <w:t>ребований</w:t>
      </w:r>
      <w:r w:rsidR="00466AD7" w:rsidRPr="00C02BA8">
        <w:rPr>
          <w:sz w:val="28"/>
          <w:szCs w:val="28"/>
        </w:rPr>
        <w:t xml:space="preserve"> </w:t>
      </w:r>
      <w:r w:rsidRPr="00C02BA8">
        <w:rPr>
          <w:sz w:val="28"/>
          <w:szCs w:val="28"/>
        </w:rPr>
        <w:t>(Положением о федеральном государственном контроле (надзоре) на автомобильном транспорте, городском наземном электрическом транспорте и в дорожном хозяйстве данное профилактическое мероприятие не предусмотрено).</w:t>
      </w:r>
    </w:p>
    <w:p w:rsidR="00551716" w:rsidRPr="00C02BA8" w:rsidRDefault="00D71972" w:rsidP="00D71972">
      <w:pPr>
        <w:rPr>
          <w:sz w:val="28"/>
          <w:szCs w:val="28"/>
        </w:rPr>
      </w:pPr>
      <w:r w:rsidRPr="00C02BA8">
        <w:rPr>
          <w:rStyle w:val="afb"/>
          <w:sz w:val="28"/>
          <w:szCs w:val="28"/>
        </w:rPr>
        <w:t>Профилактический визит</w:t>
      </w:r>
      <w:r w:rsidRPr="00C02BA8">
        <w:rPr>
          <w:sz w:val="28"/>
          <w:szCs w:val="28"/>
        </w:rPr>
        <w:t xml:space="preserve"> проводится в форме профилактической беседы по месту осуществления деятельности контролируемого лица </w:t>
      </w:r>
      <w:r w:rsidR="00430BF5" w:rsidRPr="00C02BA8">
        <w:rPr>
          <w:sz w:val="28"/>
          <w:szCs w:val="28"/>
        </w:rPr>
        <w:t>или посредством</w:t>
      </w:r>
      <w:r w:rsidRPr="00C02BA8">
        <w:rPr>
          <w:sz w:val="28"/>
          <w:szCs w:val="28"/>
        </w:rPr>
        <w:t xml:space="preserve">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соответствии критериям риска, о рекомендуемых способах снижения категории риска, а также о видах, содержании, интенсивности контрольных (надзорных) мероприятий, проводимых в отношении объекта контроля, исходя из его отнесения к соответствующей категории риска. В ходе профилактического визита может осуществляться консультирование.</w:t>
      </w:r>
    </w:p>
    <w:p w:rsidR="008F573D" w:rsidRPr="00C02BA8" w:rsidRDefault="008F573D" w:rsidP="00E509F0">
      <w:pPr>
        <w:rPr>
          <w:sz w:val="28"/>
          <w:szCs w:val="28"/>
        </w:rPr>
      </w:pPr>
    </w:p>
    <w:p w:rsidR="008F573D" w:rsidRPr="00C02BA8" w:rsidRDefault="008F573D" w:rsidP="00475ECF">
      <w:pPr>
        <w:pStyle w:val="4"/>
      </w:pPr>
      <w:r w:rsidRPr="00C02BA8">
        <w:t>Публичность проведения контрольных (надзорных) и профилактических мероприятий</w:t>
      </w:r>
    </w:p>
    <w:p w:rsidR="00773F53" w:rsidRPr="00C02BA8" w:rsidRDefault="0065585D" w:rsidP="00E509F0">
      <w:pPr>
        <w:rPr>
          <w:sz w:val="28"/>
          <w:szCs w:val="28"/>
        </w:rPr>
      </w:pPr>
      <w:r w:rsidRPr="00C02BA8">
        <w:rPr>
          <w:sz w:val="28"/>
          <w:szCs w:val="28"/>
        </w:rPr>
        <w:t>З</w:t>
      </w:r>
      <w:r w:rsidR="00E509F0" w:rsidRPr="00C02BA8">
        <w:rPr>
          <w:sz w:val="28"/>
          <w:szCs w:val="28"/>
        </w:rPr>
        <w:t>акрепл</w:t>
      </w:r>
      <w:r w:rsidRPr="00C02BA8">
        <w:rPr>
          <w:sz w:val="28"/>
          <w:szCs w:val="28"/>
        </w:rPr>
        <w:t>яется</w:t>
      </w:r>
      <w:r w:rsidR="00E509F0" w:rsidRPr="00C02BA8">
        <w:rPr>
          <w:sz w:val="28"/>
          <w:szCs w:val="28"/>
        </w:rPr>
        <w:t xml:space="preserve"> переч</w:t>
      </w:r>
      <w:r w:rsidRPr="00C02BA8">
        <w:rPr>
          <w:sz w:val="28"/>
          <w:szCs w:val="28"/>
        </w:rPr>
        <w:t>ень</w:t>
      </w:r>
      <w:r w:rsidR="00E509F0" w:rsidRPr="00C02BA8">
        <w:rPr>
          <w:sz w:val="28"/>
          <w:szCs w:val="28"/>
        </w:rPr>
        <w:t xml:space="preserve"> сведений, подлежащих внесению в Единый реестр контрольных (надзорных) мероприятий (</w:t>
      </w:r>
      <w:r w:rsidR="00773F53" w:rsidRPr="00C02BA8">
        <w:rPr>
          <w:sz w:val="28"/>
          <w:szCs w:val="28"/>
        </w:rPr>
        <w:t>далее - ЕРКНМ</w:t>
      </w:r>
      <w:r w:rsidR="00E509F0" w:rsidRPr="00C02BA8">
        <w:rPr>
          <w:sz w:val="28"/>
          <w:szCs w:val="28"/>
        </w:rPr>
        <w:t xml:space="preserve">). </w:t>
      </w:r>
      <w:r w:rsidR="00773F53" w:rsidRPr="00C02BA8">
        <w:rPr>
          <w:sz w:val="28"/>
          <w:szCs w:val="28"/>
        </w:rPr>
        <w:t>Контрольным (надзорным) органом в ЕРКНМ</w:t>
      </w:r>
      <w:r w:rsidRPr="00C02BA8">
        <w:rPr>
          <w:sz w:val="28"/>
          <w:szCs w:val="28"/>
        </w:rPr>
        <w:t xml:space="preserve"> </w:t>
      </w:r>
      <w:r w:rsidR="00773F53" w:rsidRPr="00C02BA8">
        <w:rPr>
          <w:sz w:val="28"/>
          <w:szCs w:val="28"/>
        </w:rPr>
        <w:t>вносится</w:t>
      </w:r>
      <w:r w:rsidRPr="00C02BA8">
        <w:rPr>
          <w:sz w:val="28"/>
          <w:szCs w:val="28"/>
        </w:rPr>
        <w:t xml:space="preserve"> информаци</w:t>
      </w:r>
      <w:r w:rsidR="00773F53" w:rsidRPr="00C02BA8">
        <w:rPr>
          <w:sz w:val="28"/>
          <w:szCs w:val="28"/>
        </w:rPr>
        <w:t>я</w:t>
      </w:r>
      <w:r w:rsidRPr="00C02BA8">
        <w:rPr>
          <w:sz w:val="28"/>
          <w:szCs w:val="28"/>
        </w:rPr>
        <w:t xml:space="preserve"> </w:t>
      </w:r>
      <w:r w:rsidR="00E509F0" w:rsidRPr="00C02BA8">
        <w:rPr>
          <w:sz w:val="28"/>
          <w:szCs w:val="28"/>
        </w:rPr>
        <w:t xml:space="preserve">обо всех контрольных </w:t>
      </w:r>
      <w:r w:rsidR="00773F53" w:rsidRPr="00C02BA8">
        <w:rPr>
          <w:sz w:val="28"/>
          <w:szCs w:val="28"/>
        </w:rPr>
        <w:t xml:space="preserve">(надзорных) </w:t>
      </w:r>
      <w:r w:rsidR="00E509F0" w:rsidRPr="00C02BA8">
        <w:rPr>
          <w:sz w:val="28"/>
          <w:szCs w:val="28"/>
        </w:rPr>
        <w:t>и профилактических меро</w:t>
      </w:r>
      <w:r w:rsidRPr="00C02BA8">
        <w:rPr>
          <w:sz w:val="28"/>
          <w:szCs w:val="28"/>
        </w:rPr>
        <w:t>приятиях</w:t>
      </w:r>
      <w:r w:rsidR="00773F53" w:rsidRPr="00C02BA8">
        <w:rPr>
          <w:sz w:val="28"/>
          <w:szCs w:val="28"/>
        </w:rPr>
        <w:t xml:space="preserve">. </w:t>
      </w:r>
    </w:p>
    <w:p w:rsidR="00773F53" w:rsidRPr="00C02BA8" w:rsidRDefault="00773F53" w:rsidP="00E509F0">
      <w:pPr>
        <w:rPr>
          <w:sz w:val="28"/>
          <w:szCs w:val="28"/>
        </w:rPr>
      </w:pPr>
      <w:r w:rsidRPr="00C02BA8">
        <w:rPr>
          <w:sz w:val="28"/>
          <w:szCs w:val="28"/>
        </w:rPr>
        <w:t>Проведение контрольных (надзорных) мероприятий, информация о которых на момент начала их проведения в ЕРКНМ отсутствует, не допускается.</w:t>
      </w:r>
    </w:p>
    <w:p w:rsidR="00E509F0" w:rsidRPr="00C02BA8" w:rsidRDefault="0065585D" w:rsidP="00E509F0">
      <w:pPr>
        <w:rPr>
          <w:sz w:val="28"/>
          <w:szCs w:val="28"/>
        </w:rPr>
      </w:pPr>
      <w:r w:rsidRPr="00C02BA8">
        <w:rPr>
          <w:sz w:val="28"/>
          <w:szCs w:val="28"/>
        </w:rPr>
        <w:t>И</w:t>
      </w:r>
      <w:r w:rsidR="00E509F0" w:rsidRPr="00C02BA8">
        <w:rPr>
          <w:sz w:val="28"/>
          <w:szCs w:val="28"/>
        </w:rPr>
        <w:t xml:space="preserve">нформирование о проведении контрольных мероприятий </w:t>
      </w:r>
      <w:r w:rsidRPr="00C02BA8">
        <w:rPr>
          <w:sz w:val="28"/>
          <w:szCs w:val="28"/>
        </w:rPr>
        <w:t>осуществля</w:t>
      </w:r>
      <w:r w:rsidR="00773F53" w:rsidRPr="00C02BA8">
        <w:rPr>
          <w:sz w:val="28"/>
          <w:szCs w:val="28"/>
        </w:rPr>
        <w:t>ется</w:t>
      </w:r>
      <w:r w:rsidRPr="00C02BA8">
        <w:rPr>
          <w:sz w:val="28"/>
          <w:szCs w:val="28"/>
        </w:rPr>
        <w:t xml:space="preserve"> </w:t>
      </w:r>
      <w:r w:rsidR="00E509F0" w:rsidRPr="00C02BA8">
        <w:rPr>
          <w:sz w:val="28"/>
          <w:szCs w:val="28"/>
        </w:rPr>
        <w:t xml:space="preserve">через публикацию </w:t>
      </w:r>
      <w:r w:rsidR="00773F53" w:rsidRPr="00C02BA8">
        <w:rPr>
          <w:sz w:val="28"/>
          <w:szCs w:val="28"/>
        </w:rPr>
        <w:t>в ЕРКНМ</w:t>
      </w:r>
      <w:r w:rsidR="00E509F0" w:rsidRPr="00C02BA8">
        <w:rPr>
          <w:sz w:val="28"/>
          <w:szCs w:val="28"/>
        </w:rPr>
        <w:t>, а также чере</w:t>
      </w:r>
      <w:r w:rsidRPr="00C02BA8">
        <w:rPr>
          <w:sz w:val="28"/>
          <w:szCs w:val="28"/>
        </w:rPr>
        <w:t>з личный кабинет на портале государственных услуг.</w:t>
      </w:r>
    </w:p>
    <w:p w:rsidR="00773F53" w:rsidRPr="00C02BA8" w:rsidRDefault="00773F53" w:rsidP="00E509F0">
      <w:pPr>
        <w:rPr>
          <w:sz w:val="28"/>
          <w:szCs w:val="28"/>
        </w:rPr>
      </w:pPr>
      <w:r w:rsidRPr="00C02BA8">
        <w:rPr>
          <w:sz w:val="28"/>
          <w:szCs w:val="28"/>
        </w:rPr>
        <w:lastRenderedPageBreak/>
        <w:t>Информация, которая не внесена в ЕРКНМ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ЕРКНМ, зафиксированных оператором реестра.</w:t>
      </w:r>
    </w:p>
    <w:p w:rsidR="00C32D75" w:rsidRPr="00C02BA8" w:rsidRDefault="00C32D75" w:rsidP="00CF54C9">
      <w:pPr>
        <w:rPr>
          <w:sz w:val="28"/>
          <w:szCs w:val="28"/>
        </w:rPr>
      </w:pPr>
    </w:p>
    <w:p w:rsidR="00E9767A" w:rsidRPr="00C02BA8" w:rsidRDefault="00E9767A" w:rsidP="00641549">
      <w:pPr>
        <w:pStyle w:val="3"/>
        <w:rPr>
          <w:sz w:val="28"/>
          <w:szCs w:val="28"/>
        </w:rPr>
      </w:pPr>
      <w:bookmarkStart w:id="27" w:name="_Toc87827830"/>
      <w:r w:rsidRPr="00C02BA8">
        <w:rPr>
          <w:sz w:val="28"/>
          <w:szCs w:val="28"/>
        </w:rPr>
        <w:t>Изменения Федерального закона "О лицензировании отдельных видов деятельности"</w:t>
      </w:r>
      <w:bookmarkEnd w:id="27"/>
    </w:p>
    <w:p w:rsidR="00E9767A" w:rsidRPr="00C02BA8" w:rsidRDefault="00E9767A" w:rsidP="001E5C14">
      <w:pPr>
        <w:rPr>
          <w:sz w:val="28"/>
          <w:szCs w:val="28"/>
        </w:rPr>
      </w:pPr>
      <w:r w:rsidRPr="00C02BA8">
        <w:rPr>
          <w:sz w:val="28"/>
          <w:szCs w:val="28"/>
        </w:rPr>
        <w:t xml:space="preserve">С 1 января 2021 года вступили в силу </w:t>
      </w:r>
      <w:r w:rsidR="001E5C14" w:rsidRPr="00C02BA8">
        <w:rPr>
          <w:sz w:val="28"/>
          <w:szCs w:val="28"/>
        </w:rPr>
        <w:t>изменения Федерального закона от 04.05.2011 N 99-ФЗ "О лицензировании отдельных видов деятельности</w:t>
      </w:r>
      <w:r w:rsidR="003A6B06" w:rsidRPr="00C02BA8">
        <w:rPr>
          <w:sz w:val="28"/>
          <w:szCs w:val="28"/>
        </w:rPr>
        <w:t>"</w:t>
      </w:r>
      <w:r w:rsidR="001E5C14" w:rsidRPr="00C02BA8">
        <w:rPr>
          <w:sz w:val="28"/>
          <w:szCs w:val="28"/>
        </w:rPr>
        <w:t xml:space="preserve">, внесенные </w:t>
      </w:r>
      <w:r w:rsidRPr="00C02BA8">
        <w:rPr>
          <w:sz w:val="28"/>
          <w:szCs w:val="28"/>
        </w:rPr>
        <w:t>Федеральным законом от 27.12.2019 N 478-ФЗ</w:t>
      </w:r>
      <w:r w:rsidR="001E5C14" w:rsidRPr="00C02BA8">
        <w:rPr>
          <w:sz w:val="28"/>
          <w:szCs w:val="28"/>
        </w:rPr>
        <w:t>.</w:t>
      </w:r>
    </w:p>
    <w:p w:rsidR="00E9767A" w:rsidRPr="00C02BA8" w:rsidRDefault="001E5C14" w:rsidP="00CF54C9">
      <w:pPr>
        <w:rPr>
          <w:sz w:val="28"/>
          <w:szCs w:val="28"/>
        </w:rPr>
      </w:pPr>
      <w:r w:rsidRPr="00C02BA8">
        <w:rPr>
          <w:sz w:val="28"/>
          <w:szCs w:val="28"/>
        </w:rPr>
        <w:t>Ранее лицензия подтверждалась документом, выданным лицензирующим органом на бумажном носителе или в форме электронного документа, подписанного электронной подписью. Сейчас лицензия подтверждается только записью в реестре лицензий.</w:t>
      </w:r>
    </w:p>
    <w:p w:rsidR="001E5C14" w:rsidRPr="00C02BA8" w:rsidRDefault="00144A3E" w:rsidP="00144A3E">
      <w:pPr>
        <w:rPr>
          <w:sz w:val="28"/>
          <w:szCs w:val="28"/>
        </w:rPr>
      </w:pPr>
      <w:r w:rsidRPr="00C02BA8">
        <w:rPr>
          <w:sz w:val="28"/>
          <w:szCs w:val="28"/>
        </w:rPr>
        <w:t>Днем предоставления лицензии является день внесения в реестр лицензий записи о предоставлении лицензии.</w:t>
      </w:r>
    </w:p>
    <w:p w:rsidR="00FE42B4" w:rsidRPr="00C02BA8" w:rsidRDefault="00FE42B4" w:rsidP="00144A3E">
      <w:pPr>
        <w:rPr>
          <w:sz w:val="28"/>
          <w:szCs w:val="28"/>
        </w:rPr>
      </w:pPr>
      <w:r w:rsidRPr="00C02BA8">
        <w:rPr>
          <w:sz w:val="28"/>
          <w:szCs w:val="28"/>
        </w:rPr>
        <w:t>Ранее для получения лицензии соискатель лицензии представлял заявление в лицензирующий орган. Сейчас добавлена возможность подавать заявления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РФ.</w:t>
      </w:r>
    </w:p>
    <w:p w:rsidR="00FE42B4" w:rsidRPr="00C02BA8" w:rsidRDefault="00910568" w:rsidP="00144A3E">
      <w:pPr>
        <w:rPr>
          <w:sz w:val="28"/>
          <w:szCs w:val="28"/>
        </w:rPr>
      </w:pPr>
      <w:r w:rsidRPr="00C02BA8">
        <w:rPr>
          <w:sz w:val="28"/>
          <w:szCs w:val="28"/>
        </w:rPr>
        <w:t>Предоставляемые заявителю электронные документы лицензирующим органом подписываются усиленной квалифицированной электронной подписью.</w:t>
      </w:r>
    </w:p>
    <w:p w:rsidR="0082470B" w:rsidRPr="00C02BA8" w:rsidRDefault="0082470B" w:rsidP="00144A3E">
      <w:pPr>
        <w:rPr>
          <w:sz w:val="28"/>
          <w:szCs w:val="28"/>
        </w:rPr>
      </w:pPr>
    </w:p>
    <w:p w:rsidR="00934D58" w:rsidRPr="00C02BA8" w:rsidRDefault="0082470B" w:rsidP="0082470B">
      <w:pPr>
        <w:pStyle w:val="3"/>
        <w:rPr>
          <w:sz w:val="28"/>
          <w:szCs w:val="28"/>
        </w:rPr>
      </w:pPr>
      <w:bookmarkStart w:id="28" w:name="_Toc87827831"/>
      <w:r w:rsidRPr="00C02BA8">
        <w:rPr>
          <w:sz w:val="28"/>
          <w:szCs w:val="28"/>
        </w:rPr>
        <w:t>Изменения Федерального закона "Об общих принципах организации местного самоуправления в Российской Федерации"</w:t>
      </w:r>
      <w:bookmarkEnd w:id="28"/>
    </w:p>
    <w:p w:rsidR="00934D58" w:rsidRPr="00C02BA8" w:rsidRDefault="00934D58" w:rsidP="00934D58">
      <w:pPr>
        <w:rPr>
          <w:sz w:val="28"/>
          <w:szCs w:val="28"/>
        </w:rPr>
      </w:pPr>
      <w:r w:rsidRPr="00C02BA8">
        <w:rPr>
          <w:sz w:val="28"/>
          <w:szCs w:val="28"/>
        </w:rPr>
        <w:t xml:space="preserve">С 8 января 2020 г. вступили в силу изменения, внесенные Федеральным законом от 27 декабря 2019 г.  № 521-ФЗ "О внесении изменений в статьи 77 и 85 Федерального закона "Об общих принципах организации местного самоуправления в Российской Федерации". </w:t>
      </w:r>
    </w:p>
    <w:p w:rsidR="00934D58" w:rsidRPr="00C02BA8" w:rsidRDefault="00934D58" w:rsidP="00934D58">
      <w:pPr>
        <w:rPr>
          <w:sz w:val="28"/>
          <w:szCs w:val="28"/>
        </w:rPr>
      </w:pPr>
      <w:r w:rsidRPr="00C02BA8">
        <w:rPr>
          <w:sz w:val="28"/>
          <w:szCs w:val="28"/>
        </w:rPr>
        <w:t xml:space="preserve">В частности, внеплановые проверки деятельности органов местного самоуправления и должностных лиц местного самоуправления могут проводиться также в целях контроля исполнения ранее выданных предписаний об устранении выявленных нарушений. Указанные проверки проводятся без </w:t>
      </w:r>
      <w:r w:rsidRPr="00C02BA8">
        <w:rPr>
          <w:sz w:val="28"/>
          <w:szCs w:val="28"/>
        </w:rPr>
        <w:lastRenderedPageBreak/>
        <w:t>согласования с органами прокуратуры (ч. 2.6 ст.77 Федерального закона от 27 декабря 2019 г.  № 521-ФЗ).</w:t>
      </w:r>
    </w:p>
    <w:p w:rsidR="00934D58" w:rsidRPr="00C02BA8" w:rsidRDefault="00934D58" w:rsidP="00CF54C9">
      <w:pPr>
        <w:rPr>
          <w:sz w:val="28"/>
          <w:szCs w:val="28"/>
        </w:rPr>
      </w:pPr>
    </w:p>
    <w:p w:rsidR="001F1EEF" w:rsidRPr="00C02BA8" w:rsidRDefault="001F1EEF" w:rsidP="00641549">
      <w:pPr>
        <w:pStyle w:val="3"/>
        <w:rPr>
          <w:sz w:val="28"/>
          <w:szCs w:val="28"/>
        </w:rPr>
      </w:pPr>
      <w:bookmarkStart w:id="29" w:name="_Toc87827832"/>
      <w:r w:rsidRPr="00C02BA8">
        <w:rPr>
          <w:sz w:val="28"/>
          <w:szCs w:val="28"/>
        </w:rPr>
        <w:t>Изменения при осуществлении весового и габаритного контроля транспортных средств</w:t>
      </w:r>
      <w:bookmarkEnd w:id="29"/>
    </w:p>
    <w:p w:rsidR="001F1EEF" w:rsidRPr="00C02BA8" w:rsidRDefault="001F1EEF" w:rsidP="001F1EEF">
      <w:pPr>
        <w:rPr>
          <w:sz w:val="28"/>
          <w:szCs w:val="28"/>
        </w:rPr>
      </w:pPr>
      <w:r w:rsidRPr="00C02BA8">
        <w:rPr>
          <w:sz w:val="28"/>
          <w:szCs w:val="28"/>
        </w:rPr>
        <w:t xml:space="preserve">Принят Федеральный закон от 20 июля 2020 г. № 239-ФЗ </w:t>
      </w:r>
      <w:r w:rsidR="00B6600E" w:rsidRPr="00C02BA8">
        <w:rPr>
          <w:sz w:val="28"/>
          <w:szCs w:val="28"/>
        </w:rPr>
        <w:t>"</w:t>
      </w:r>
      <w:r w:rsidRPr="00C02BA8">
        <w:rPr>
          <w:sz w:val="28"/>
          <w:szCs w:val="28"/>
        </w:rPr>
        <w:t xml:space="preserve">О внесении изменений в Федеральный закон </w:t>
      </w:r>
      <w:r w:rsidR="00B6600E" w:rsidRPr="00C02BA8">
        <w:rPr>
          <w:sz w:val="28"/>
          <w:szCs w:val="28"/>
        </w:rPr>
        <w:t>"</w:t>
      </w:r>
      <w:r w:rsidRPr="00C02BA8">
        <w:rPr>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B6600E" w:rsidRPr="00C02BA8">
        <w:rPr>
          <w:sz w:val="28"/>
          <w:szCs w:val="28"/>
        </w:rPr>
        <w:t>"</w:t>
      </w:r>
      <w:r w:rsidRPr="00C02BA8">
        <w:rPr>
          <w:sz w:val="28"/>
          <w:szCs w:val="28"/>
        </w:rPr>
        <w:t xml:space="preserve"> в части, касающейся весового и габаритного контроля транспортных средств</w:t>
      </w:r>
      <w:r w:rsidR="00B6600E" w:rsidRPr="00C02BA8">
        <w:rPr>
          <w:sz w:val="28"/>
          <w:szCs w:val="28"/>
        </w:rPr>
        <w:t>"</w:t>
      </w:r>
      <w:r w:rsidRPr="00C02BA8">
        <w:rPr>
          <w:sz w:val="28"/>
          <w:szCs w:val="28"/>
        </w:rPr>
        <w:t>.</w:t>
      </w:r>
    </w:p>
    <w:p w:rsidR="001F1EEF" w:rsidRPr="00C02BA8" w:rsidRDefault="001F1EEF" w:rsidP="001F1EEF">
      <w:pPr>
        <w:rPr>
          <w:sz w:val="28"/>
          <w:szCs w:val="28"/>
        </w:rPr>
      </w:pPr>
      <w:r w:rsidRPr="00C02BA8">
        <w:rPr>
          <w:sz w:val="28"/>
          <w:szCs w:val="28"/>
        </w:rPr>
        <w:t xml:space="preserve">Усилен </w:t>
      </w:r>
      <w:proofErr w:type="gramStart"/>
      <w:r w:rsidRPr="00C02BA8">
        <w:rPr>
          <w:sz w:val="28"/>
          <w:szCs w:val="28"/>
        </w:rPr>
        <w:t>контроль за</w:t>
      </w:r>
      <w:proofErr w:type="gramEnd"/>
      <w:r w:rsidRPr="00C02BA8">
        <w:rPr>
          <w:sz w:val="28"/>
          <w:szCs w:val="28"/>
        </w:rPr>
        <w:t xml:space="preserve"> взвешиванием большегрузных автотранспортных средств.</w:t>
      </w:r>
    </w:p>
    <w:p w:rsidR="001F1EEF" w:rsidRPr="00C02BA8" w:rsidRDefault="001F1EEF" w:rsidP="001F1EEF">
      <w:pPr>
        <w:rPr>
          <w:sz w:val="28"/>
          <w:szCs w:val="28"/>
        </w:rPr>
      </w:pPr>
      <w:r w:rsidRPr="00C02BA8">
        <w:rPr>
          <w:sz w:val="28"/>
          <w:szCs w:val="28"/>
        </w:rPr>
        <w:t>При осуществлении весового и габаритного контроля транспортного средства должностные лица федерального органа исполнительной власти, осуществляющего функции по контролю и надзору в сфере транспорта, вправе останавливать транспортное средство в пунктах весового и габаритного контроля.</w:t>
      </w:r>
    </w:p>
    <w:p w:rsidR="001F1EEF" w:rsidRPr="00C02BA8" w:rsidRDefault="001F1EEF" w:rsidP="001F1EEF">
      <w:pPr>
        <w:rPr>
          <w:sz w:val="28"/>
          <w:szCs w:val="28"/>
        </w:rPr>
      </w:pPr>
      <w:r w:rsidRPr="00C02BA8">
        <w:rPr>
          <w:sz w:val="28"/>
          <w:szCs w:val="28"/>
        </w:rPr>
        <w:t xml:space="preserve">Определены требования к автоматическим пунктам весового </w:t>
      </w:r>
      <w:r w:rsidR="00CF0E50" w:rsidRPr="00C02BA8">
        <w:rPr>
          <w:sz w:val="28"/>
          <w:szCs w:val="28"/>
        </w:rPr>
        <w:t>и габаритного контроля</w:t>
      </w:r>
      <w:r w:rsidRPr="00C02BA8">
        <w:rPr>
          <w:sz w:val="28"/>
          <w:szCs w:val="28"/>
        </w:rPr>
        <w:t>.</w:t>
      </w:r>
    </w:p>
    <w:p w:rsidR="001F1EEF" w:rsidRPr="00C02BA8" w:rsidRDefault="00CF0E50" w:rsidP="001F1EEF">
      <w:pPr>
        <w:rPr>
          <w:sz w:val="28"/>
          <w:szCs w:val="28"/>
        </w:rPr>
      </w:pPr>
      <w:r w:rsidRPr="00C02BA8">
        <w:rPr>
          <w:sz w:val="28"/>
          <w:szCs w:val="28"/>
        </w:rPr>
        <w:t>При выявлении на</w:t>
      </w:r>
      <w:r w:rsidR="001F1EEF" w:rsidRPr="00C02BA8">
        <w:rPr>
          <w:sz w:val="28"/>
          <w:szCs w:val="28"/>
        </w:rPr>
        <w:t xml:space="preserve"> автоматическ</w:t>
      </w:r>
      <w:r w:rsidRPr="00C02BA8">
        <w:rPr>
          <w:sz w:val="28"/>
          <w:szCs w:val="28"/>
        </w:rPr>
        <w:t>ом</w:t>
      </w:r>
      <w:r w:rsidR="001F1EEF" w:rsidRPr="00C02BA8">
        <w:rPr>
          <w:sz w:val="28"/>
          <w:szCs w:val="28"/>
        </w:rPr>
        <w:t xml:space="preserve"> пункт</w:t>
      </w:r>
      <w:r w:rsidRPr="00C02BA8">
        <w:rPr>
          <w:sz w:val="28"/>
          <w:szCs w:val="28"/>
        </w:rPr>
        <w:t>е</w:t>
      </w:r>
      <w:r w:rsidR="001F1EEF" w:rsidRPr="00C02BA8">
        <w:rPr>
          <w:sz w:val="28"/>
          <w:szCs w:val="28"/>
        </w:rPr>
        <w:t xml:space="preserve"> превышение допустимых весовых и</w:t>
      </w:r>
      <w:r w:rsidRPr="00C02BA8">
        <w:rPr>
          <w:sz w:val="28"/>
          <w:szCs w:val="28"/>
        </w:rPr>
        <w:t xml:space="preserve"> (или) габаритных параметров ТС</w:t>
      </w:r>
      <w:r w:rsidR="001F1EEF" w:rsidRPr="00C02BA8">
        <w:rPr>
          <w:sz w:val="28"/>
          <w:szCs w:val="28"/>
        </w:rPr>
        <w:t xml:space="preserve"> на оборудовании, обеспечивающем визуальное информирование водителя, должны отображаться государственный регистрационный номер ТС и информация о факте превышения параметров. </w:t>
      </w:r>
      <w:r w:rsidRPr="00C02BA8">
        <w:rPr>
          <w:sz w:val="28"/>
          <w:szCs w:val="28"/>
        </w:rPr>
        <w:t>При отсутствии</w:t>
      </w:r>
      <w:r w:rsidR="001F1EEF" w:rsidRPr="00C02BA8">
        <w:rPr>
          <w:sz w:val="28"/>
          <w:szCs w:val="28"/>
        </w:rPr>
        <w:t xml:space="preserve"> у водителя специального </w:t>
      </w:r>
      <w:r w:rsidRPr="00C02BA8">
        <w:rPr>
          <w:sz w:val="28"/>
          <w:szCs w:val="28"/>
        </w:rPr>
        <w:t xml:space="preserve">разрешения </w:t>
      </w:r>
      <w:r w:rsidR="001F1EEF" w:rsidRPr="00C02BA8">
        <w:rPr>
          <w:sz w:val="28"/>
          <w:szCs w:val="28"/>
        </w:rPr>
        <w:t>он обязан принять меры по устранению превышения, остановив ТС с соблюдением ПДД в ближайшем месте за пределами проезжей части автодороги.</w:t>
      </w:r>
    </w:p>
    <w:p w:rsidR="001F1EEF" w:rsidRPr="00C02BA8" w:rsidRDefault="00CF0E50" w:rsidP="001F1EEF">
      <w:pPr>
        <w:rPr>
          <w:sz w:val="28"/>
          <w:szCs w:val="28"/>
        </w:rPr>
      </w:pPr>
      <w:r w:rsidRPr="00C02BA8">
        <w:rPr>
          <w:sz w:val="28"/>
          <w:szCs w:val="28"/>
        </w:rPr>
        <w:t xml:space="preserve">Осуществление весового и габаритного контроля транспортных средств посредством автоматического пункта весового и габаритного контроля не </w:t>
      </w:r>
      <w:proofErr w:type="gramStart"/>
      <w:r w:rsidRPr="00C02BA8">
        <w:rPr>
          <w:sz w:val="28"/>
          <w:szCs w:val="28"/>
        </w:rPr>
        <w:t xml:space="preserve">допускается без установления периода его тестовой эксплуатации </w:t>
      </w:r>
      <w:r w:rsidR="001F1EEF" w:rsidRPr="00C02BA8">
        <w:rPr>
          <w:sz w:val="28"/>
          <w:szCs w:val="28"/>
        </w:rPr>
        <w:t>Продолжительность тестового режима определит</w:t>
      </w:r>
      <w:proofErr w:type="gramEnd"/>
      <w:r w:rsidR="001F1EEF" w:rsidRPr="00C02BA8">
        <w:rPr>
          <w:sz w:val="28"/>
          <w:szCs w:val="28"/>
        </w:rPr>
        <w:t xml:space="preserve"> Минтранс.</w:t>
      </w:r>
    </w:p>
    <w:p w:rsidR="00641549" w:rsidRPr="00C02BA8" w:rsidRDefault="00641549" w:rsidP="001F1EEF">
      <w:pPr>
        <w:rPr>
          <w:sz w:val="28"/>
          <w:szCs w:val="28"/>
        </w:rPr>
      </w:pPr>
    </w:p>
    <w:p w:rsidR="00641549" w:rsidRPr="00C02BA8" w:rsidRDefault="00641549" w:rsidP="001F1EEF">
      <w:pPr>
        <w:rPr>
          <w:sz w:val="28"/>
          <w:szCs w:val="28"/>
        </w:rPr>
      </w:pPr>
    </w:p>
    <w:p w:rsidR="005A7DB1" w:rsidRPr="00C02BA8" w:rsidRDefault="005A7DB1" w:rsidP="00641549">
      <w:pPr>
        <w:pStyle w:val="3"/>
        <w:rPr>
          <w:sz w:val="28"/>
          <w:szCs w:val="28"/>
        </w:rPr>
      </w:pPr>
      <w:bookmarkStart w:id="30" w:name="_Toc87827833"/>
      <w:r w:rsidRPr="00C02BA8">
        <w:rPr>
          <w:sz w:val="28"/>
          <w:szCs w:val="28"/>
        </w:rPr>
        <w:t xml:space="preserve">Изменения </w:t>
      </w:r>
      <w:r w:rsidR="0081030E" w:rsidRPr="00C02BA8">
        <w:rPr>
          <w:sz w:val="28"/>
          <w:szCs w:val="28"/>
        </w:rPr>
        <w:t>поряд</w:t>
      </w:r>
      <w:r w:rsidRPr="00C02BA8">
        <w:rPr>
          <w:sz w:val="28"/>
          <w:szCs w:val="28"/>
        </w:rPr>
        <w:t>ка регулирования международных автоперевозок</w:t>
      </w:r>
      <w:bookmarkEnd w:id="30"/>
      <w:r w:rsidRPr="00C02BA8">
        <w:rPr>
          <w:sz w:val="28"/>
          <w:szCs w:val="28"/>
        </w:rPr>
        <w:t xml:space="preserve"> </w:t>
      </w:r>
    </w:p>
    <w:p w:rsidR="005A7DB1" w:rsidRPr="00C02BA8" w:rsidRDefault="005A7DB1" w:rsidP="005A7DB1">
      <w:pPr>
        <w:rPr>
          <w:sz w:val="28"/>
          <w:szCs w:val="28"/>
        </w:rPr>
      </w:pPr>
      <w:r w:rsidRPr="00C02BA8">
        <w:rPr>
          <w:sz w:val="28"/>
          <w:szCs w:val="28"/>
        </w:rPr>
        <w:t>Вступил в силу с</w:t>
      </w:r>
      <w:r w:rsidR="00641549" w:rsidRPr="00C02BA8">
        <w:rPr>
          <w:sz w:val="28"/>
          <w:szCs w:val="28"/>
        </w:rPr>
        <w:t xml:space="preserve"> 8 декабря 2020 г. </w:t>
      </w:r>
      <w:r w:rsidRPr="00C02BA8">
        <w:rPr>
          <w:sz w:val="28"/>
          <w:szCs w:val="28"/>
        </w:rPr>
        <w:t>Федеральный закон от 08.12.2020 №</w:t>
      </w:r>
      <w:r w:rsidR="000842E8">
        <w:rPr>
          <w:sz w:val="28"/>
          <w:szCs w:val="28"/>
          <w:lang w:val="en-US"/>
        </w:rPr>
        <w:t> </w:t>
      </w:r>
      <w:r w:rsidRPr="00C02BA8">
        <w:rPr>
          <w:sz w:val="28"/>
          <w:szCs w:val="28"/>
        </w:rPr>
        <w:t xml:space="preserve">398-ФЗ </w:t>
      </w:r>
      <w:r w:rsidR="00B6600E" w:rsidRPr="00C02BA8">
        <w:rPr>
          <w:sz w:val="28"/>
          <w:szCs w:val="28"/>
        </w:rPr>
        <w:t>"</w:t>
      </w:r>
      <w:r w:rsidRPr="00C02BA8">
        <w:rPr>
          <w:sz w:val="28"/>
          <w:szCs w:val="28"/>
        </w:rPr>
        <w:t xml:space="preserve">О внесении изменений в Федеральный закон </w:t>
      </w:r>
      <w:r w:rsidR="00B6600E" w:rsidRPr="00C02BA8">
        <w:rPr>
          <w:sz w:val="28"/>
          <w:szCs w:val="28"/>
        </w:rPr>
        <w:t>"</w:t>
      </w:r>
      <w:r w:rsidRPr="00C02BA8">
        <w:rPr>
          <w:sz w:val="28"/>
          <w:szCs w:val="28"/>
        </w:rPr>
        <w:t xml:space="preserve">О государственном </w:t>
      </w:r>
      <w:proofErr w:type="gramStart"/>
      <w:r w:rsidRPr="00C02BA8">
        <w:rPr>
          <w:sz w:val="28"/>
          <w:szCs w:val="28"/>
        </w:rPr>
        <w:t>контроле за</w:t>
      </w:r>
      <w:proofErr w:type="gramEnd"/>
      <w:r w:rsidRPr="00C02BA8">
        <w:rPr>
          <w:sz w:val="28"/>
          <w:szCs w:val="28"/>
        </w:rPr>
        <w:t xml:space="preserve"> осуществлением международных автомобильных перевозок и об ответственности за нарушение порядка их выполнения</w:t>
      </w:r>
      <w:r w:rsidR="00B6600E" w:rsidRPr="00C02BA8">
        <w:rPr>
          <w:sz w:val="28"/>
          <w:szCs w:val="28"/>
        </w:rPr>
        <w:t>"</w:t>
      </w:r>
      <w:r w:rsidRPr="00C02BA8">
        <w:rPr>
          <w:sz w:val="28"/>
          <w:szCs w:val="28"/>
        </w:rPr>
        <w:t>.</w:t>
      </w:r>
    </w:p>
    <w:p w:rsidR="005A7DB1" w:rsidRPr="00C02BA8" w:rsidRDefault="005A7DB1" w:rsidP="005A7DB1">
      <w:pPr>
        <w:rPr>
          <w:sz w:val="28"/>
          <w:szCs w:val="28"/>
        </w:rPr>
      </w:pPr>
      <w:r w:rsidRPr="00C02BA8">
        <w:rPr>
          <w:sz w:val="28"/>
          <w:szCs w:val="28"/>
        </w:rPr>
        <w:lastRenderedPageBreak/>
        <w:t>Изменен порядок регулирования международных автоперевозок.</w:t>
      </w:r>
    </w:p>
    <w:p w:rsidR="005A7DB1" w:rsidRPr="00C02BA8" w:rsidRDefault="005A7DB1" w:rsidP="005A7DB1">
      <w:pPr>
        <w:rPr>
          <w:sz w:val="28"/>
          <w:szCs w:val="28"/>
        </w:rPr>
      </w:pPr>
      <w:r w:rsidRPr="00C02BA8">
        <w:rPr>
          <w:sz w:val="28"/>
          <w:szCs w:val="28"/>
        </w:rPr>
        <w:t>Дополнен перечень мест госконтроля и надзора за международными автоперевозками. Контроль возможен на остановочных пунктах, в т. ч. расположенных на автостанциях, автовокзалах, и в иных местах, находящихся в границах населенных пунктов, при обнаружении факта посадки/высадки пассажиров.</w:t>
      </w:r>
    </w:p>
    <w:p w:rsidR="005A7DB1" w:rsidRPr="00C02BA8" w:rsidRDefault="005A7DB1" w:rsidP="005A7DB1">
      <w:pPr>
        <w:rPr>
          <w:sz w:val="28"/>
          <w:szCs w:val="28"/>
        </w:rPr>
      </w:pPr>
      <w:r w:rsidRPr="00C02BA8">
        <w:rPr>
          <w:sz w:val="28"/>
          <w:szCs w:val="28"/>
        </w:rPr>
        <w:t xml:space="preserve">Урегулированы вопросы допуска российских перевозчиков к международным перевозкам. </w:t>
      </w:r>
      <w:r w:rsidR="00FC2772" w:rsidRPr="00C02BA8">
        <w:rPr>
          <w:sz w:val="28"/>
          <w:szCs w:val="28"/>
        </w:rPr>
        <w:t>С</w:t>
      </w:r>
      <w:r w:rsidRPr="00C02BA8">
        <w:rPr>
          <w:sz w:val="28"/>
          <w:szCs w:val="28"/>
        </w:rPr>
        <w:t>формирован реестр таких субъектов. Уточнена ответственность за несоблюдение установленных требований.</w:t>
      </w:r>
    </w:p>
    <w:p w:rsidR="005A7DB1" w:rsidRPr="00C02BA8" w:rsidRDefault="005A7DB1" w:rsidP="005A7DB1">
      <w:pPr>
        <w:rPr>
          <w:sz w:val="28"/>
          <w:szCs w:val="28"/>
        </w:rPr>
      </w:pPr>
      <w:r w:rsidRPr="00C02BA8">
        <w:rPr>
          <w:sz w:val="28"/>
          <w:szCs w:val="28"/>
        </w:rPr>
        <w:t>Российских перевозчиков, допуск которых к международным автоперевозкам был аннулирован, не допустят повторно к этой деятельности до истечения 1 года со дня аннулирования такого допуска.</w:t>
      </w:r>
    </w:p>
    <w:p w:rsidR="001F1EEF" w:rsidRPr="00C02BA8" w:rsidRDefault="001F1EEF" w:rsidP="00CF54C9">
      <w:pPr>
        <w:rPr>
          <w:sz w:val="28"/>
          <w:szCs w:val="28"/>
        </w:rPr>
      </w:pPr>
    </w:p>
    <w:p w:rsidR="00045574" w:rsidRPr="00C02BA8" w:rsidRDefault="000F78EB" w:rsidP="000F78EB">
      <w:pPr>
        <w:pStyle w:val="3"/>
        <w:rPr>
          <w:sz w:val="28"/>
          <w:szCs w:val="28"/>
        </w:rPr>
      </w:pPr>
      <w:bookmarkStart w:id="31" w:name="_Toc87827834"/>
      <w:r w:rsidRPr="00C02BA8">
        <w:rPr>
          <w:sz w:val="28"/>
          <w:szCs w:val="28"/>
        </w:rPr>
        <w:t>Постановления Правительства Российской Федерации</w:t>
      </w:r>
      <w:bookmarkEnd w:id="31"/>
    </w:p>
    <w:p w:rsidR="00045574" w:rsidRPr="00C02BA8" w:rsidRDefault="000F78EB" w:rsidP="00475ECF">
      <w:pPr>
        <w:pStyle w:val="4"/>
      </w:pPr>
      <w:r w:rsidRPr="00C02BA8">
        <w:t>Правила проведения технического осмотра</w:t>
      </w:r>
    </w:p>
    <w:p w:rsidR="000F78EB" w:rsidRPr="00C02BA8" w:rsidRDefault="000F78EB" w:rsidP="000F78EB">
      <w:pPr>
        <w:rPr>
          <w:sz w:val="28"/>
          <w:szCs w:val="28"/>
        </w:rPr>
      </w:pPr>
      <w:r w:rsidRPr="00C02BA8">
        <w:rPr>
          <w:sz w:val="28"/>
          <w:szCs w:val="28"/>
        </w:rPr>
        <w:t xml:space="preserve">С 1 марта 2021 г. действует постановление Правительства РФ от 15.09.2020 № 1433 </w:t>
      </w:r>
      <w:r w:rsidR="00B6600E" w:rsidRPr="00C02BA8">
        <w:rPr>
          <w:sz w:val="28"/>
          <w:szCs w:val="28"/>
        </w:rPr>
        <w:t>"</w:t>
      </w:r>
      <w:r w:rsidRPr="00C02BA8">
        <w:rPr>
          <w:sz w:val="28"/>
          <w:szCs w:val="28"/>
        </w:rPr>
        <w:t>Об утверждении Правил проведения технического осмотра транспортных средств городского наземного электрического транспорта</w:t>
      </w:r>
      <w:r w:rsidR="00B6600E" w:rsidRPr="00C02BA8">
        <w:rPr>
          <w:sz w:val="28"/>
          <w:szCs w:val="28"/>
        </w:rPr>
        <w:t>"</w:t>
      </w:r>
      <w:r w:rsidRPr="00C02BA8">
        <w:rPr>
          <w:sz w:val="28"/>
          <w:szCs w:val="28"/>
        </w:rPr>
        <w:t xml:space="preserve"> вместо действующего по 31.12.2020 постановления Правительства РФ от 30.12.2011 № 1240 </w:t>
      </w:r>
      <w:r w:rsidR="00B6600E" w:rsidRPr="00C02BA8">
        <w:rPr>
          <w:sz w:val="28"/>
          <w:szCs w:val="28"/>
        </w:rPr>
        <w:t>"</w:t>
      </w:r>
      <w:r w:rsidRPr="00C02BA8">
        <w:rPr>
          <w:sz w:val="28"/>
          <w:szCs w:val="28"/>
        </w:rPr>
        <w:t>О проведении технического осмотра транспортных средств городского наземного электрического транспорта</w:t>
      </w:r>
      <w:r w:rsidR="00B6600E" w:rsidRPr="00C02BA8">
        <w:rPr>
          <w:sz w:val="28"/>
          <w:szCs w:val="28"/>
        </w:rPr>
        <w:t>"</w:t>
      </w:r>
      <w:r w:rsidRPr="00C02BA8">
        <w:rPr>
          <w:sz w:val="28"/>
          <w:szCs w:val="28"/>
        </w:rPr>
        <w:t>.</w:t>
      </w:r>
    </w:p>
    <w:p w:rsidR="000F78EB" w:rsidRPr="00C02BA8" w:rsidRDefault="000F78EB" w:rsidP="000F78EB">
      <w:pPr>
        <w:rPr>
          <w:sz w:val="28"/>
          <w:szCs w:val="28"/>
        </w:rPr>
      </w:pPr>
      <w:r w:rsidRPr="00C02BA8">
        <w:rPr>
          <w:sz w:val="28"/>
          <w:szCs w:val="28"/>
        </w:rPr>
        <w:t xml:space="preserve"> С 1 марта 2021 г. вступило в силу постановление Правительства РФ от 23 мая 2020 г. №741 </w:t>
      </w:r>
      <w:r w:rsidR="00B6600E" w:rsidRPr="00C02BA8">
        <w:rPr>
          <w:sz w:val="28"/>
          <w:szCs w:val="28"/>
        </w:rPr>
        <w:t>"</w:t>
      </w:r>
      <w:r w:rsidRPr="00C02BA8">
        <w:rPr>
          <w:sz w:val="28"/>
          <w:szCs w:val="28"/>
        </w:rPr>
        <w:t>Об утверждении Правил организации и проведения технического осмотра автобусов</w:t>
      </w:r>
      <w:r w:rsidR="00B6600E" w:rsidRPr="00C02BA8">
        <w:rPr>
          <w:sz w:val="28"/>
          <w:szCs w:val="28"/>
        </w:rPr>
        <w:t>"</w:t>
      </w:r>
      <w:r w:rsidRPr="00C02BA8">
        <w:rPr>
          <w:sz w:val="28"/>
          <w:szCs w:val="28"/>
        </w:rPr>
        <w:t>, которым определен порядок организации и проведения техосмотра автобусов.</w:t>
      </w:r>
    </w:p>
    <w:p w:rsidR="000F78EB" w:rsidRPr="00C02BA8" w:rsidRDefault="000F78EB" w:rsidP="000F78EB">
      <w:pPr>
        <w:rPr>
          <w:sz w:val="28"/>
          <w:szCs w:val="28"/>
        </w:rPr>
      </w:pPr>
      <w:r w:rsidRPr="00C02BA8">
        <w:rPr>
          <w:sz w:val="28"/>
          <w:szCs w:val="28"/>
        </w:rPr>
        <w:t>Техосмотр автобусов проводится аккредитованным оператором с участием сотрудника ГИБДД в соответствии с графиком предварительной записи. Владелец автобуса подает заявку на техосмотр любому оператору в любой пункт ТО независимо от места регистрации автобуса. Заявка подается по телефону или электронной почте. Определен перечень действий оператора ТО и сотрудника ГИБДД.</w:t>
      </w:r>
    </w:p>
    <w:p w:rsidR="00045574" w:rsidRPr="00C02BA8" w:rsidRDefault="000F78EB" w:rsidP="000F78EB">
      <w:pPr>
        <w:rPr>
          <w:sz w:val="28"/>
          <w:szCs w:val="28"/>
        </w:rPr>
      </w:pPr>
      <w:r w:rsidRPr="00C02BA8">
        <w:rPr>
          <w:sz w:val="28"/>
          <w:szCs w:val="28"/>
        </w:rPr>
        <w:t>По результатам ТО в ЕАИС ТО формируется диагностическая карта, куда сотрудник ГИБДД вносит заключение о соответствии/несоответствии автобуса требованиям безопасности.</w:t>
      </w:r>
    </w:p>
    <w:p w:rsidR="00D934F7" w:rsidRPr="0077528A" w:rsidRDefault="00D934F7" w:rsidP="00CF54C9">
      <w:pPr>
        <w:rPr>
          <w:sz w:val="28"/>
          <w:szCs w:val="28"/>
        </w:rPr>
      </w:pPr>
    </w:p>
    <w:p w:rsidR="00EB240D" w:rsidRPr="00C02BA8" w:rsidRDefault="00EB240D" w:rsidP="00475ECF">
      <w:pPr>
        <w:pStyle w:val="4"/>
      </w:pPr>
      <w:r w:rsidRPr="00C02BA8">
        <w:t>Учет дорожно-транспортных происшествий</w:t>
      </w:r>
    </w:p>
    <w:p w:rsidR="00EB240D" w:rsidRPr="00C02BA8" w:rsidRDefault="00EB240D" w:rsidP="00EB240D">
      <w:pPr>
        <w:rPr>
          <w:sz w:val="28"/>
          <w:szCs w:val="28"/>
        </w:rPr>
      </w:pPr>
      <w:r w:rsidRPr="00C02BA8">
        <w:rPr>
          <w:sz w:val="28"/>
          <w:szCs w:val="28"/>
        </w:rPr>
        <w:t xml:space="preserve">Вступило в силу с 1 января 2021 г. постановление Правительства РФ от 19.09.2020 № 1502 </w:t>
      </w:r>
      <w:r w:rsidR="00B6600E" w:rsidRPr="00C02BA8">
        <w:rPr>
          <w:sz w:val="28"/>
          <w:szCs w:val="28"/>
        </w:rPr>
        <w:t>"</w:t>
      </w:r>
      <w:r w:rsidRPr="00C02BA8">
        <w:rPr>
          <w:sz w:val="28"/>
          <w:szCs w:val="28"/>
        </w:rPr>
        <w:t xml:space="preserve">Об утверждении Правил учета дорожно-транспортных </w:t>
      </w:r>
      <w:r w:rsidRPr="00C02BA8">
        <w:rPr>
          <w:sz w:val="28"/>
          <w:szCs w:val="28"/>
        </w:rPr>
        <w:lastRenderedPageBreak/>
        <w:t>происшествий, об изменении и признании утратившими силу некоторых актов Правительства Российской Федерации</w:t>
      </w:r>
      <w:r w:rsidR="00B6600E" w:rsidRPr="00C02BA8">
        <w:rPr>
          <w:sz w:val="28"/>
          <w:szCs w:val="28"/>
        </w:rPr>
        <w:t>"</w:t>
      </w:r>
      <w:r w:rsidRPr="00C02BA8">
        <w:rPr>
          <w:sz w:val="28"/>
          <w:szCs w:val="28"/>
        </w:rPr>
        <w:t>.</w:t>
      </w:r>
    </w:p>
    <w:p w:rsidR="00EB240D" w:rsidRPr="00C02BA8" w:rsidRDefault="00EB240D" w:rsidP="00EB240D">
      <w:pPr>
        <w:rPr>
          <w:sz w:val="28"/>
          <w:szCs w:val="28"/>
        </w:rPr>
      </w:pPr>
      <w:r w:rsidRPr="00C02BA8">
        <w:rPr>
          <w:sz w:val="28"/>
          <w:szCs w:val="28"/>
        </w:rPr>
        <w:t>Постановление Правительства Российской Федерации от 29.06.1995 №</w:t>
      </w:r>
      <w:r w:rsidR="00594600" w:rsidRPr="00C02BA8">
        <w:rPr>
          <w:sz w:val="28"/>
          <w:szCs w:val="28"/>
        </w:rPr>
        <w:t> </w:t>
      </w:r>
      <w:r w:rsidRPr="00C02BA8">
        <w:rPr>
          <w:sz w:val="28"/>
          <w:szCs w:val="28"/>
        </w:rPr>
        <w:t xml:space="preserve">647  </w:t>
      </w:r>
      <w:r w:rsidR="00B6600E" w:rsidRPr="00C02BA8">
        <w:rPr>
          <w:sz w:val="28"/>
          <w:szCs w:val="28"/>
        </w:rPr>
        <w:t>"</w:t>
      </w:r>
      <w:r w:rsidRPr="00C02BA8">
        <w:rPr>
          <w:sz w:val="28"/>
          <w:szCs w:val="28"/>
        </w:rPr>
        <w:t>Об утверждении Правил учета дорожно-транспортных происшествий</w:t>
      </w:r>
      <w:r w:rsidR="00B6600E" w:rsidRPr="00C02BA8">
        <w:rPr>
          <w:sz w:val="28"/>
          <w:szCs w:val="28"/>
        </w:rPr>
        <w:t>"</w:t>
      </w:r>
      <w:r w:rsidRPr="00C02BA8">
        <w:rPr>
          <w:sz w:val="28"/>
          <w:szCs w:val="28"/>
        </w:rPr>
        <w:t xml:space="preserve"> утратило силу с 01.01.2021.</w:t>
      </w:r>
    </w:p>
    <w:p w:rsidR="00EB240D" w:rsidRPr="00C02BA8" w:rsidRDefault="00594600" w:rsidP="00EB240D">
      <w:pPr>
        <w:rPr>
          <w:sz w:val="28"/>
          <w:szCs w:val="28"/>
        </w:rPr>
      </w:pPr>
      <w:r w:rsidRPr="00C02BA8">
        <w:rPr>
          <w:sz w:val="28"/>
          <w:szCs w:val="28"/>
        </w:rPr>
        <w:t>Утверждены</w:t>
      </w:r>
      <w:r w:rsidR="00EB240D" w:rsidRPr="00C02BA8">
        <w:rPr>
          <w:sz w:val="28"/>
          <w:szCs w:val="28"/>
        </w:rPr>
        <w:t xml:space="preserve"> новые правила учета ДТП взамен порядка, </w:t>
      </w:r>
      <w:r w:rsidRPr="00C02BA8">
        <w:rPr>
          <w:sz w:val="28"/>
          <w:szCs w:val="28"/>
        </w:rPr>
        <w:t>действовавшего</w:t>
      </w:r>
      <w:r w:rsidR="00EB240D" w:rsidRPr="00C02BA8">
        <w:rPr>
          <w:sz w:val="28"/>
          <w:szCs w:val="28"/>
        </w:rPr>
        <w:t xml:space="preserve"> </w:t>
      </w:r>
      <w:r w:rsidRPr="00C02BA8">
        <w:rPr>
          <w:sz w:val="28"/>
          <w:szCs w:val="28"/>
        </w:rPr>
        <w:t>с</w:t>
      </w:r>
      <w:r w:rsidR="00EB240D" w:rsidRPr="00C02BA8">
        <w:rPr>
          <w:sz w:val="28"/>
          <w:szCs w:val="28"/>
        </w:rPr>
        <w:t xml:space="preserve"> 1995</w:t>
      </w:r>
      <w:r w:rsidRPr="00C02BA8">
        <w:rPr>
          <w:sz w:val="28"/>
          <w:szCs w:val="28"/>
        </w:rPr>
        <w:t> года.</w:t>
      </w:r>
    </w:p>
    <w:p w:rsidR="00EB240D" w:rsidRPr="00C02BA8" w:rsidRDefault="00EB240D" w:rsidP="00EB240D">
      <w:pPr>
        <w:rPr>
          <w:sz w:val="28"/>
          <w:szCs w:val="28"/>
        </w:rPr>
      </w:pPr>
      <w:r w:rsidRPr="00C02BA8">
        <w:rPr>
          <w:sz w:val="28"/>
          <w:szCs w:val="28"/>
        </w:rPr>
        <w:t xml:space="preserve">Такой учет необходим для изучения и устранения причин и условий возникновения дорожных аварий. Его ведут органы внутренних дел, владельцы автодорог и транспортных средств. </w:t>
      </w:r>
    </w:p>
    <w:p w:rsidR="00EB240D" w:rsidRPr="00C02BA8" w:rsidRDefault="00EB240D" w:rsidP="00EB240D">
      <w:pPr>
        <w:rPr>
          <w:sz w:val="28"/>
          <w:szCs w:val="28"/>
        </w:rPr>
      </w:pPr>
      <w:r w:rsidRPr="00C02BA8">
        <w:rPr>
          <w:sz w:val="28"/>
          <w:szCs w:val="28"/>
        </w:rPr>
        <w:t>Медицинские организации собирают информацию по погибшим и раненым.</w:t>
      </w:r>
    </w:p>
    <w:p w:rsidR="00EB240D" w:rsidRPr="00C02BA8" w:rsidRDefault="00EB240D" w:rsidP="00EB240D">
      <w:pPr>
        <w:rPr>
          <w:sz w:val="28"/>
          <w:szCs w:val="28"/>
        </w:rPr>
      </w:pPr>
      <w:r w:rsidRPr="00C02BA8">
        <w:rPr>
          <w:sz w:val="28"/>
          <w:szCs w:val="28"/>
        </w:rPr>
        <w:t>В официальную статистику по Д</w:t>
      </w:r>
      <w:proofErr w:type="gramStart"/>
      <w:r w:rsidRPr="00C02BA8">
        <w:rPr>
          <w:sz w:val="28"/>
          <w:szCs w:val="28"/>
        </w:rPr>
        <w:t>ТП вкл</w:t>
      </w:r>
      <w:proofErr w:type="gramEnd"/>
      <w:r w:rsidRPr="00C02BA8">
        <w:rPr>
          <w:sz w:val="28"/>
          <w:szCs w:val="28"/>
        </w:rPr>
        <w:t>ючаются сведения только об авариях, произошедших на дорогах общего пользования, в которых пострадали люди. Не учитываются дорожные происшествия в результате ЧС и стихийных бедствий, в связи с попыткой покончить жизнь самоубийством и в ряде других случаев.</w:t>
      </w:r>
    </w:p>
    <w:p w:rsidR="00EB240D" w:rsidRPr="00C02BA8" w:rsidRDefault="00EB240D" w:rsidP="00EB240D">
      <w:pPr>
        <w:rPr>
          <w:sz w:val="28"/>
          <w:szCs w:val="28"/>
        </w:rPr>
      </w:pPr>
      <w:r w:rsidRPr="00C02BA8">
        <w:rPr>
          <w:sz w:val="28"/>
          <w:szCs w:val="28"/>
        </w:rPr>
        <w:t>Информация о ДТП размещается на официальном сайте Госавтоинспекции, входящем в состав аппаратно-программного комплекса "Официальный интернет-сайт МВД России".</w:t>
      </w:r>
    </w:p>
    <w:p w:rsidR="000F78EB" w:rsidRPr="00C02BA8" w:rsidRDefault="000F78EB" w:rsidP="00CF54C9">
      <w:pPr>
        <w:rPr>
          <w:sz w:val="28"/>
          <w:szCs w:val="28"/>
        </w:rPr>
      </w:pPr>
    </w:p>
    <w:p w:rsidR="009F0513" w:rsidRPr="00C02BA8" w:rsidRDefault="009F0513" w:rsidP="00475ECF">
      <w:pPr>
        <w:pStyle w:val="4"/>
      </w:pPr>
      <w:r w:rsidRPr="00C02BA8">
        <w:t>Правила организованной перевозки группы детей автобусами</w:t>
      </w:r>
    </w:p>
    <w:p w:rsidR="009F0513" w:rsidRPr="00C02BA8" w:rsidRDefault="009F0513" w:rsidP="009F0513">
      <w:pPr>
        <w:rPr>
          <w:sz w:val="28"/>
          <w:szCs w:val="28"/>
        </w:rPr>
      </w:pPr>
      <w:r w:rsidRPr="00C02BA8">
        <w:rPr>
          <w:sz w:val="28"/>
          <w:szCs w:val="28"/>
        </w:rPr>
        <w:t xml:space="preserve">Вступило в силу с 1 января 2021 г. постановление Правительства РФ от 23.09.2020 № 1527 </w:t>
      </w:r>
      <w:r w:rsidR="00B6600E" w:rsidRPr="00C02BA8">
        <w:rPr>
          <w:sz w:val="28"/>
          <w:szCs w:val="28"/>
        </w:rPr>
        <w:t>"</w:t>
      </w:r>
      <w:r w:rsidRPr="00C02BA8">
        <w:rPr>
          <w:sz w:val="28"/>
          <w:szCs w:val="28"/>
        </w:rPr>
        <w:t>Об утверждении Правил организованной перевозки группы детей автобусами</w:t>
      </w:r>
      <w:r w:rsidR="00B6600E" w:rsidRPr="00C02BA8">
        <w:rPr>
          <w:sz w:val="28"/>
          <w:szCs w:val="28"/>
        </w:rPr>
        <w:t>"</w:t>
      </w:r>
      <w:r w:rsidRPr="00C02BA8">
        <w:rPr>
          <w:sz w:val="28"/>
          <w:szCs w:val="28"/>
        </w:rPr>
        <w:t xml:space="preserve"> взамен одноименного постановления Правительства РФ от 17.12.2013 №1177.</w:t>
      </w:r>
    </w:p>
    <w:p w:rsidR="009F0513" w:rsidRPr="00C02BA8" w:rsidRDefault="009F0513" w:rsidP="009F0513">
      <w:pPr>
        <w:rPr>
          <w:sz w:val="28"/>
          <w:szCs w:val="28"/>
        </w:rPr>
      </w:pPr>
      <w:r w:rsidRPr="00C02BA8">
        <w:rPr>
          <w:sz w:val="28"/>
          <w:szCs w:val="28"/>
        </w:rPr>
        <w:t>В случае организованной перевозки группы детей 1-м или 2-мя автобусами, о поездке нужно уведомить районное подразделение ГИБДД по месту отправления, а если 3-мя и более, необходимо подать заявку на сопровождение патрульным автомобилем. Если во втором случае поездка будет длиться более 12 часов, то необходим сопровождающий медработник.</w:t>
      </w:r>
    </w:p>
    <w:p w:rsidR="009F0513" w:rsidRPr="00C02BA8" w:rsidRDefault="009F0513" w:rsidP="009F0513">
      <w:pPr>
        <w:rPr>
          <w:sz w:val="28"/>
          <w:szCs w:val="28"/>
        </w:rPr>
      </w:pPr>
      <w:r w:rsidRPr="00C02BA8">
        <w:rPr>
          <w:sz w:val="28"/>
          <w:szCs w:val="28"/>
        </w:rPr>
        <w:t>Детей до 7 лет брать в поездки длительностью более 4 часов нельзя.</w:t>
      </w:r>
    </w:p>
    <w:p w:rsidR="009F0513" w:rsidRPr="00C02BA8" w:rsidRDefault="009F0513" w:rsidP="009F0513">
      <w:pPr>
        <w:rPr>
          <w:sz w:val="28"/>
          <w:szCs w:val="28"/>
        </w:rPr>
      </w:pPr>
      <w:r w:rsidRPr="00C02BA8">
        <w:rPr>
          <w:sz w:val="28"/>
          <w:szCs w:val="28"/>
        </w:rPr>
        <w:t>На автобусе должен быть включен маячок желтого или оранжевого цвета. В Постановлении также указаны требования к водителям.</w:t>
      </w:r>
    </w:p>
    <w:p w:rsidR="009F0513" w:rsidRPr="00C02BA8" w:rsidRDefault="009F0513" w:rsidP="00CF54C9">
      <w:pPr>
        <w:rPr>
          <w:sz w:val="28"/>
          <w:szCs w:val="28"/>
        </w:rPr>
      </w:pPr>
    </w:p>
    <w:p w:rsidR="009F0513" w:rsidRPr="00C02BA8" w:rsidRDefault="00D108B2" w:rsidP="00475ECF">
      <w:pPr>
        <w:pStyle w:val="4"/>
      </w:pPr>
      <w:r w:rsidRPr="00C02BA8">
        <w:t>Правила перевозок пассажиров и багажа</w:t>
      </w:r>
    </w:p>
    <w:p w:rsidR="00D108B2" w:rsidRPr="00C02BA8" w:rsidRDefault="00D108B2" w:rsidP="00D108B2">
      <w:pPr>
        <w:rPr>
          <w:sz w:val="28"/>
          <w:szCs w:val="28"/>
        </w:rPr>
      </w:pPr>
      <w:r w:rsidRPr="00C02BA8">
        <w:rPr>
          <w:sz w:val="28"/>
          <w:szCs w:val="28"/>
        </w:rPr>
        <w:t xml:space="preserve">Вступило в силу с 1 января 2021 г. постановление Правительства РФ от 01.10.2020 № 1586 </w:t>
      </w:r>
      <w:r w:rsidR="00B6600E" w:rsidRPr="00C02BA8">
        <w:rPr>
          <w:sz w:val="28"/>
          <w:szCs w:val="28"/>
        </w:rPr>
        <w:t>"</w:t>
      </w:r>
      <w:r w:rsidRPr="00C02BA8">
        <w:rPr>
          <w:sz w:val="28"/>
          <w:szCs w:val="28"/>
        </w:rPr>
        <w:t xml:space="preserve">Об утверждении Правил перевозок пассажиров и багажа </w:t>
      </w:r>
      <w:r w:rsidRPr="00C02BA8">
        <w:rPr>
          <w:sz w:val="28"/>
          <w:szCs w:val="28"/>
        </w:rPr>
        <w:lastRenderedPageBreak/>
        <w:t>автомобильным транспортом и городским наземным электрическим транспортом</w:t>
      </w:r>
      <w:r w:rsidR="00B6600E" w:rsidRPr="00C02BA8">
        <w:rPr>
          <w:sz w:val="28"/>
          <w:szCs w:val="28"/>
        </w:rPr>
        <w:t>"</w:t>
      </w:r>
      <w:r w:rsidRPr="00C02BA8">
        <w:rPr>
          <w:sz w:val="28"/>
          <w:szCs w:val="28"/>
        </w:rPr>
        <w:t xml:space="preserve"> взамен одноименного постановления Правительства РФ от 14.02.2009 №112. </w:t>
      </w:r>
    </w:p>
    <w:p w:rsidR="00D108B2" w:rsidRPr="00C02BA8" w:rsidRDefault="00D108B2" w:rsidP="00D108B2">
      <w:pPr>
        <w:rPr>
          <w:sz w:val="28"/>
          <w:szCs w:val="28"/>
        </w:rPr>
      </w:pPr>
    </w:p>
    <w:p w:rsidR="00D108B2" w:rsidRPr="00C02BA8" w:rsidRDefault="00D108B2" w:rsidP="00475ECF">
      <w:pPr>
        <w:pStyle w:val="4"/>
      </w:pPr>
      <w:r w:rsidRPr="00C02BA8">
        <w:t>О лицензировании деятельности по перевозкам пассажиров и иных лиц автобусами</w:t>
      </w:r>
    </w:p>
    <w:p w:rsidR="00D108B2" w:rsidRPr="00C02BA8" w:rsidRDefault="00D108B2" w:rsidP="00D108B2">
      <w:pPr>
        <w:rPr>
          <w:sz w:val="28"/>
          <w:szCs w:val="28"/>
        </w:rPr>
      </w:pPr>
      <w:r w:rsidRPr="00C02BA8">
        <w:rPr>
          <w:sz w:val="28"/>
          <w:szCs w:val="28"/>
        </w:rPr>
        <w:t xml:space="preserve">Вступило в силу с 1 января 2021 г. постановление Правительства РФ от 07.10.2020 № 1616 </w:t>
      </w:r>
      <w:r w:rsidR="00B6600E" w:rsidRPr="00C02BA8">
        <w:rPr>
          <w:sz w:val="28"/>
          <w:szCs w:val="28"/>
        </w:rPr>
        <w:t>"</w:t>
      </w:r>
      <w:r w:rsidRPr="00C02BA8">
        <w:rPr>
          <w:sz w:val="28"/>
          <w:szCs w:val="28"/>
        </w:rPr>
        <w:t>О лицензировании деятельности по перевозкам пассажиров и иных лиц автобусами</w:t>
      </w:r>
      <w:r w:rsidR="00B6600E" w:rsidRPr="00C02BA8">
        <w:rPr>
          <w:sz w:val="28"/>
          <w:szCs w:val="28"/>
        </w:rPr>
        <w:t>"</w:t>
      </w:r>
      <w:r w:rsidRPr="00C02BA8">
        <w:rPr>
          <w:sz w:val="28"/>
          <w:szCs w:val="28"/>
        </w:rPr>
        <w:t xml:space="preserve"> вместо постановления Правительства РФ от 27.02.2019 № 195 с одноименным названием. </w:t>
      </w:r>
    </w:p>
    <w:p w:rsidR="00D108B2" w:rsidRPr="00C02BA8" w:rsidRDefault="00D108B2" w:rsidP="00D108B2">
      <w:pPr>
        <w:rPr>
          <w:sz w:val="28"/>
          <w:szCs w:val="28"/>
        </w:rPr>
      </w:pPr>
      <w:r w:rsidRPr="00C02BA8">
        <w:rPr>
          <w:sz w:val="28"/>
          <w:szCs w:val="28"/>
        </w:rPr>
        <w:t>Заявление о предоставлении лицензии и прилагаемые к нему документы, предусмотренные пунктом 6 настоящего Положения, соискатель лицензии вправе представить в лицензирующий орган или многофункциональный центр предоставления государственных и муниципальных услуг, если соответствующая услуга предоставляется через МФЦ, на бумажном носителе или направить заказным почтовым отправлением с уведомлением о вручении.</w:t>
      </w:r>
    </w:p>
    <w:p w:rsidR="00D108B2" w:rsidRPr="00C02BA8" w:rsidRDefault="00D108B2" w:rsidP="00D108B2">
      <w:pPr>
        <w:rPr>
          <w:sz w:val="28"/>
          <w:szCs w:val="28"/>
        </w:rPr>
      </w:pPr>
      <w:r w:rsidRPr="00C02BA8">
        <w:rPr>
          <w:sz w:val="28"/>
          <w:szCs w:val="28"/>
        </w:rPr>
        <w:t>Появилась отдельная глава, в которой прописаны особенности ведения реестра лицензий и размещения информации, относящейся к осуществлению лицензируемой деятельности.</w:t>
      </w:r>
    </w:p>
    <w:p w:rsidR="00D108B2" w:rsidRPr="00C02BA8" w:rsidRDefault="00D108B2" w:rsidP="00CF54C9">
      <w:pPr>
        <w:rPr>
          <w:sz w:val="28"/>
          <w:szCs w:val="28"/>
        </w:rPr>
      </w:pPr>
    </w:p>
    <w:p w:rsidR="006E090A" w:rsidRPr="00C02BA8" w:rsidRDefault="00DE50E7" w:rsidP="00475ECF">
      <w:pPr>
        <w:pStyle w:val="4"/>
      </w:pPr>
      <w:r w:rsidRPr="00C02BA8">
        <w:t>Требования по обеспечению транспортной безопасности</w:t>
      </w:r>
    </w:p>
    <w:p w:rsidR="00DE50E7" w:rsidRPr="00C02BA8" w:rsidRDefault="00DE50E7" w:rsidP="00DE50E7">
      <w:pPr>
        <w:rPr>
          <w:sz w:val="28"/>
          <w:szCs w:val="28"/>
        </w:rPr>
      </w:pPr>
      <w:r w:rsidRPr="00C02BA8">
        <w:rPr>
          <w:sz w:val="28"/>
          <w:szCs w:val="28"/>
        </w:rPr>
        <w:t xml:space="preserve">Вступило в силу с 22 октября 2020 г. и будет действовать до 22 октября 2026 г. постановление Правительства РФ от 08.10.2020 № 1640 </w:t>
      </w:r>
      <w:r w:rsidR="00B6600E" w:rsidRPr="00C02BA8">
        <w:rPr>
          <w:sz w:val="28"/>
          <w:szCs w:val="28"/>
        </w:rPr>
        <w:t>"</w:t>
      </w:r>
      <w:r w:rsidRPr="00C02BA8">
        <w:rPr>
          <w:sz w:val="28"/>
          <w:szCs w:val="28"/>
        </w:rPr>
        <w:t>Об утверждении требований по обеспечению транспортной безопасности, учитывающих уровни безопасности для транспортных средств автомобильного транспорта и городского наземного электрического транспорта</w:t>
      </w:r>
      <w:r w:rsidR="00B6600E" w:rsidRPr="00C02BA8">
        <w:rPr>
          <w:sz w:val="28"/>
          <w:szCs w:val="28"/>
        </w:rPr>
        <w:t>"</w:t>
      </w:r>
      <w:r w:rsidRPr="00C02BA8">
        <w:rPr>
          <w:sz w:val="28"/>
          <w:szCs w:val="28"/>
        </w:rPr>
        <w:t>.</w:t>
      </w:r>
    </w:p>
    <w:p w:rsidR="00DE50E7" w:rsidRPr="00C02BA8" w:rsidRDefault="00DE50E7" w:rsidP="00DE50E7">
      <w:pPr>
        <w:rPr>
          <w:sz w:val="28"/>
          <w:szCs w:val="28"/>
        </w:rPr>
      </w:pPr>
      <w:r w:rsidRPr="00C02BA8">
        <w:rPr>
          <w:sz w:val="28"/>
          <w:szCs w:val="28"/>
        </w:rPr>
        <w:t xml:space="preserve">Прописаны обязанности субъектов транспортной инфраструктуры и перевозчиков. В частности, они должны представлять в </w:t>
      </w:r>
      <w:proofErr w:type="spellStart"/>
      <w:r w:rsidRPr="00C02BA8">
        <w:rPr>
          <w:sz w:val="28"/>
          <w:szCs w:val="28"/>
        </w:rPr>
        <w:t>Росавтодор</w:t>
      </w:r>
      <w:proofErr w:type="spellEnd"/>
      <w:r w:rsidRPr="00C02BA8">
        <w:rPr>
          <w:sz w:val="28"/>
          <w:szCs w:val="28"/>
        </w:rPr>
        <w:t xml:space="preserve"> полную и достоверную информацию для ведения реестра объектов транспортной инфраструктуры и транспортных средств. Установлена типовая форма паспорта обеспечения транспортной безопасности, который также направляется в </w:t>
      </w:r>
      <w:proofErr w:type="spellStart"/>
      <w:r w:rsidRPr="00C02BA8">
        <w:rPr>
          <w:sz w:val="28"/>
          <w:szCs w:val="28"/>
        </w:rPr>
        <w:t>Росавтодор</w:t>
      </w:r>
      <w:proofErr w:type="spellEnd"/>
      <w:r w:rsidRPr="00C02BA8">
        <w:rPr>
          <w:sz w:val="28"/>
          <w:szCs w:val="28"/>
        </w:rPr>
        <w:t>.</w:t>
      </w:r>
    </w:p>
    <w:p w:rsidR="00DE50E7" w:rsidRPr="00C02BA8" w:rsidRDefault="00DE50E7" w:rsidP="00DE50E7">
      <w:pPr>
        <w:rPr>
          <w:sz w:val="28"/>
          <w:szCs w:val="28"/>
        </w:rPr>
      </w:pPr>
      <w:r w:rsidRPr="00C02BA8">
        <w:rPr>
          <w:sz w:val="28"/>
          <w:szCs w:val="28"/>
        </w:rPr>
        <w:t xml:space="preserve">Вступило в силу с 24 октября 2020 г. и будет действовать до 24 октября 2026 г. постановление Правительства РФ от 08.10.2020 № 1642 </w:t>
      </w:r>
      <w:r w:rsidR="00B6600E" w:rsidRPr="00C02BA8">
        <w:rPr>
          <w:sz w:val="28"/>
          <w:szCs w:val="28"/>
        </w:rPr>
        <w:t>"</w:t>
      </w:r>
      <w:r w:rsidRPr="00C02BA8">
        <w:rPr>
          <w:sz w:val="28"/>
          <w:szCs w:val="28"/>
        </w:rPr>
        <w:t>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 автомобильного транспорта</w:t>
      </w:r>
      <w:r w:rsidR="00B6600E" w:rsidRPr="00C02BA8">
        <w:rPr>
          <w:sz w:val="28"/>
          <w:szCs w:val="28"/>
        </w:rPr>
        <w:t>"</w:t>
      </w:r>
      <w:r w:rsidRPr="00C02BA8">
        <w:rPr>
          <w:sz w:val="28"/>
          <w:szCs w:val="28"/>
        </w:rPr>
        <w:t>.</w:t>
      </w:r>
    </w:p>
    <w:p w:rsidR="00DE50E7" w:rsidRPr="00C02BA8" w:rsidRDefault="00DE50E7" w:rsidP="00DE50E7">
      <w:pPr>
        <w:rPr>
          <w:sz w:val="28"/>
          <w:szCs w:val="28"/>
        </w:rPr>
      </w:pPr>
      <w:r w:rsidRPr="00C02BA8">
        <w:rPr>
          <w:sz w:val="28"/>
          <w:szCs w:val="28"/>
        </w:rPr>
        <w:lastRenderedPageBreak/>
        <w:t>Требования действуют в отношении объектов, не подлежащих категорированию (автовокзалов и автостанций).</w:t>
      </w:r>
    </w:p>
    <w:p w:rsidR="00DE50E7" w:rsidRPr="00C02BA8" w:rsidRDefault="00DE50E7" w:rsidP="00DE50E7">
      <w:pPr>
        <w:rPr>
          <w:sz w:val="28"/>
          <w:szCs w:val="28"/>
        </w:rPr>
      </w:pPr>
      <w:r w:rsidRPr="00C02BA8">
        <w:rPr>
          <w:sz w:val="28"/>
          <w:szCs w:val="28"/>
        </w:rPr>
        <w:t>Определены обязанности субъектов транспортной инфраструктуры. Урегулированы вопросы допуска на объекты.</w:t>
      </w:r>
    </w:p>
    <w:p w:rsidR="00DE50E7" w:rsidRPr="00C02BA8" w:rsidRDefault="001C730E" w:rsidP="00DE50E7">
      <w:pPr>
        <w:rPr>
          <w:sz w:val="28"/>
          <w:szCs w:val="28"/>
        </w:rPr>
      </w:pPr>
      <w:proofErr w:type="gramStart"/>
      <w:r>
        <w:rPr>
          <w:sz w:val="28"/>
          <w:szCs w:val="28"/>
        </w:rPr>
        <w:t>Вступило</w:t>
      </w:r>
      <w:r w:rsidR="00DE50E7" w:rsidRPr="00C02BA8">
        <w:rPr>
          <w:sz w:val="28"/>
          <w:szCs w:val="28"/>
        </w:rPr>
        <w:t xml:space="preserve"> в силу с 14 июня 2021 г. и действует в течение 6 лет постановление Правительства РФ от 10.12.2020 №2070 </w:t>
      </w:r>
      <w:r w:rsidR="00B6600E" w:rsidRPr="00C02BA8">
        <w:rPr>
          <w:sz w:val="28"/>
          <w:szCs w:val="28"/>
        </w:rPr>
        <w:t>"</w:t>
      </w:r>
      <w:r w:rsidR="00DE50E7" w:rsidRPr="00C02BA8">
        <w:rPr>
          <w:sz w:val="28"/>
          <w:szCs w:val="28"/>
        </w:rPr>
        <w:t>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объектов транспортной инфраструктуры дорожного хозяйства, не подлежащих категорированию</w:t>
      </w:r>
      <w:r w:rsidR="00B6600E" w:rsidRPr="00C02BA8">
        <w:rPr>
          <w:sz w:val="28"/>
          <w:szCs w:val="28"/>
        </w:rPr>
        <w:t>"</w:t>
      </w:r>
      <w:r w:rsidR="00DE50E7" w:rsidRPr="00C02BA8">
        <w:rPr>
          <w:sz w:val="28"/>
          <w:szCs w:val="28"/>
        </w:rPr>
        <w:t xml:space="preserve"> вместо положений постановления Правительства РФ от 14.09.2016 № 924 </w:t>
      </w:r>
      <w:r w:rsidR="00B6600E" w:rsidRPr="00C02BA8">
        <w:rPr>
          <w:sz w:val="28"/>
          <w:szCs w:val="28"/>
        </w:rPr>
        <w:t>"</w:t>
      </w:r>
      <w:r w:rsidR="00DE50E7" w:rsidRPr="00C02BA8">
        <w:rPr>
          <w:sz w:val="28"/>
          <w:szCs w:val="28"/>
        </w:rPr>
        <w:t>Об утверждении требований по</w:t>
      </w:r>
      <w:proofErr w:type="gramEnd"/>
      <w:r w:rsidR="00DE50E7" w:rsidRPr="00C02BA8">
        <w:rPr>
          <w:sz w:val="28"/>
          <w:szCs w:val="28"/>
        </w:rPr>
        <w:t xml:space="preserve"> обеспечению транспортной безопасности…", которое утратило силу с 1 января 2021 г.</w:t>
      </w:r>
    </w:p>
    <w:p w:rsidR="00DE50E7" w:rsidRPr="00C02BA8" w:rsidRDefault="00DE50E7" w:rsidP="00DE50E7">
      <w:pPr>
        <w:rPr>
          <w:sz w:val="28"/>
          <w:szCs w:val="28"/>
        </w:rPr>
      </w:pPr>
      <w:r w:rsidRPr="00C02BA8">
        <w:rPr>
          <w:sz w:val="28"/>
          <w:szCs w:val="28"/>
        </w:rPr>
        <w:t xml:space="preserve">Помимо требований по обеспечению транспортной безопасности установлены обязанности субъекта транспортной инфраструктуры, приведена типовая форма паспорта обеспечения транспортной безопасности объекта. К нему прилагаются перечни штатных должностей ответственных работников (персонала), порядок информирования </w:t>
      </w:r>
      <w:proofErr w:type="spellStart"/>
      <w:r w:rsidRPr="00C02BA8">
        <w:rPr>
          <w:sz w:val="28"/>
          <w:szCs w:val="28"/>
        </w:rPr>
        <w:t>Росавтодора</w:t>
      </w:r>
      <w:proofErr w:type="spellEnd"/>
      <w:r w:rsidRPr="00C02BA8">
        <w:rPr>
          <w:sz w:val="28"/>
          <w:szCs w:val="28"/>
        </w:rPr>
        <w:t xml:space="preserve">, ФСБ, ОВД и </w:t>
      </w:r>
      <w:proofErr w:type="spellStart"/>
      <w:r w:rsidRPr="00C02BA8">
        <w:rPr>
          <w:sz w:val="28"/>
          <w:szCs w:val="28"/>
        </w:rPr>
        <w:t>Ространснадзора</w:t>
      </w:r>
      <w:proofErr w:type="spellEnd"/>
      <w:r w:rsidRPr="00C02BA8">
        <w:rPr>
          <w:sz w:val="28"/>
          <w:szCs w:val="28"/>
        </w:rPr>
        <w:t xml:space="preserve"> об угрозах совершения и (или) совершении актов незаконного вмешательства, порядок доступа к сведениям, содержащимся в паспорте.</w:t>
      </w:r>
    </w:p>
    <w:p w:rsidR="00DE50E7" w:rsidRPr="00C02BA8" w:rsidRDefault="00DE50E7" w:rsidP="00CF54C9">
      <w:pPr>
        <w:rPr>
          <w:sz w:val="28"/>
          <w:szCs w:val="28"/>
        </w:rPr>
      </w:pPr>
    </w:p>
    <w:p w:rsidR="006E090A" w:rsidRPr="00C02BA8" w:rsidRDefault="0096449A" w:rsidP="00475ECF">
      <w:pPr>
        <w:pStyle w:val="4"/>
      </w:pPr>
      <w:r w:rsidRPr="00C02BA8">
        <w:t>Автомобильные дороги общего пользования федерального значения</w:t>
      </w:r>
    </w:p>
    <w:p w:rsidR="0096449A" w:rsidRPr="00C02BA8" w:rsidRDefault="0096449A" w:rsidP="0096449A">
      <w:pPr>
        <w:rPr>
          <w:sz w:val="28"/>
          <w:szCs w:val="28"/>
        </w:rPr>
      </w:pPr>
      <w:r w:rsidRPr="00C02BA8">
        <w:rPr>
          <w:sz w:val="28"/>
          <w:szCs w:val="28"/>
        </w:rPr>
        <w:t xml:space="preserve">Вступило в силу с 1 января 2021 г. постановление Правительства РФ от 26.10.2020 № 1737 </w:t>
      </w:r>
      <w:r w:rsidR="00B6600E" w:rsidRPr="00C02BA8">
        <w:rPr>
          <w:sz w:val="28"/>
          <w:szCs w:val="28"/>
        </w:rPr>
        <w:t>"</w:t>
      </w:r>
      <w:r w:rsidRPr="00C02BA8">
        <w:rPr>
          <w:sz w:val="28"/>
          <w:szCs w:val="28"/>
        </w:rPr>
        <w:t xml:space="preserve">Об утверждении Правил ремонта и </w:t>
      </w:r>
      <w:proofErr w:type="gramStart"/>
      <w:r w:rsidRPr="00C02BA8">
        <w:rPr>
          <w:sz w:val="28"/>
          <w:szCs w:val="28"/>
        </w:rPr>
        <w:t>содержания</w:t>
      </w:r>
      <w:proofErr w:type="gramEnd"/>
      <w:r w:rsidRPr="00C02BA8">
        <w:rPr>
          <w:sz w:val="28"/>
          <w:szCs w:val="28"/>
        </w:rPr>
        <w:t xml:space="preserve"> автомобильных дорог общего пользования федерального значения</w:t>
      </w:r>
      <w:r w:rsidR="00B6600E" w:rsidRPr="00C02BA8">
        <w:rPr>
          <w:sz w:val="28"/>
          <w:szCs w:val="28"/>
        </w:rPr>
        <w:t>"</w:t>
      </w:r>
      <w:r w:rsidRPr="00C02BA8">
        <w:rPr>
          <w:sz w:val="28"/>
          <w:szCs w:val="28"/>
        </w:rPr>
        <w:t xml:space="preserve"> вместо постановления Правительства РФ от 14.11.2009 № 928 </w:t>
      </w:r>
      <w:r w:rsidR="00B6600E" w:rsidRPr="00C02BA8">
        <w:rPr>
          <w:sz w:val="28"/>
          <w:szCs w:val="28"/>
        </w:rPr>
        <w:t>"</w:t>
      </w:r>
      <w:r w:rsidRPr="00C02BA8">
        <w:rPr>
          <w:sz w:val="28"/>
          <w:szCs w:val="28"/>
        </w:rPr>
        <w:t>Об утверждении Правил организации и проведения работ по ремонту и содержанию автомобильных дорог федерального значения</w:t>
      </w:r>
      <w:r w:rsidR="00B6600E" w:rsidRPr="00C02BA8">
        <w:rPr>
          <w:sz w:val="28"/>
          <w:szCs w:val="28"/>
        </w:rPr>
        <w:t>"</w:t>
      </w:r>
      <w:r w:rsidRPr="00C02BA8">
        <w:rPr>
          <w:sz w:val="28"/>
          <w:szCs w:val="28"/>
        </w:rPr>
        <w:t>.</w:t>
      </w:r>
    </w:p>
    <w:p w:rsidR="0096449A" w:rsidRPr="00C02BA8" w:rsidRDefault="0096449A" w:rsidP="0096449A">
      <w:pPr>
        <w:rPr>
          <w:sz w:val="28"/>
          <w:szCs w:val="28"/>
        </w:rPr>
      </w:pPr>
      <w:r w:rsidRPr="00C02BA8">
        <w:rPr>
          <w:sz w:val="28"/>
          <w:szCs w:val="28"/>
        </w:rPr>
        <w:t>Обновлены правила выполнения работ по ремонту и содержанию автодорог федерального значения. Для каждого вида упомянутых работ определены различные мероприятия. Уточнен порядок составления сметных расчетов.</w:t>
      </w:r>
    </w:p>
    <w:p w:rsidR="0096449A" w:rsidRPr="00C02BA8" w:rsidRDefault="0096449A" w:rsidP="0096449A">
      <w:pPr>
        <w:rPr>
          <w:sz w:val="28"/>
          <w:szCs w:val="28"/>
        </w:rPr>
      </w:pPr>
      <w:proofErr w:type="gramStart"/>
      <w:r w:rsidRPr="00C02BA8">
        <w:rPr>
          <w:sz w:val="28"/>
          <w:szCs w:val="28"/>
        </w:rPr>
        <w:t>Вступило</w:t>
      </w:r>
      <w:r w:rsidR="00395C06">
        <w:rPr>
          <w:sz w:val="28"/>
          <w:szCs w:val="28"/>
        </w:rPr>
        <w:t xml:space="preserve"> </w:t>
      </w:r>
      <w:r w:rsidRPr="00C02BA8">
        <w:rPr>
          <w:sz w:val="28"/>
          <w:szCs w:val="28"/>
        </w:rPr>
        <w:t xml:space="preserve">в силу с 1 января 2021 г. постановление Правительства РФ от 28.10.2020 №1753 </w:t>
      </w:r>
      <w:r w:rsidR="00B6600E" w:rsidRPr="00C02BA8">
        <w:rPr>
          <w:sz w:val="28"/>
          <w:szCs w:val="28"/>
        </w:rPr>
        <w:t>"</w:t>
      </w:r>
      <w:r w:rsidRPr="00C02BA8">
        <w:rPr>
          <w:sz w:val="28"/>
          <w:szCs w:val="28"/>
        </w:rPr>
        <w:t xml:space="preserve">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а также требованиях к перечню </w:t>
      </w:r>
      <w:r w:rsidRPr="00C02BA8">
        <w:rPr>
          <w:sz w:val="28"/>
          <w:szCs w:val="28"/>
        </w:rPr>
        <w:lastRenderedPageBreak/>
        <w:t>минимально необходимых услуг, оказываемых на таких объектах дорожного сервиса</w:t>
      </w:r>
      <w:r w:rsidR="00B6600E" w:rsidRPr="00C02BA8">
        <w:rPr>
          <w:sz w:val="28"/>
          <w:szCs w:val="28"/>
        </w:rPr>
        <w:t>"</w:t>
      </w:r>
      <w:r w:rsidRPr="00C02BA8">
        <w:rPr>
          <w:sz w:val="28"/>
          <w:szCs w:val="28"/>
        </w:rPr>
        <w:t xml:space="preserve"> и</w:t>
      </w:r>
      <w:proofErr w:type="gramEnd"/>
      <w:r w:rsidRPr="00C02BA8">
        <w:rPr>
          <w:sz w:val="28"/>
          <w:szCs w:val="28"/>
        </w:rPr>
        <w:t xml:space="preserve"> которое заменит действовавшее до 01.01.2021 постановление Правительства РФ от 29.10.2009 № 860 </w:t>
      </w:r>
      <w:r w:rsidR="00B6600E" w:rsidRPr="00C02BA8">
        <w:rPr>
          <w:sz w:val="28"/>
          <w:szCs w:val="28"/>
        </w:rPr>
        <w:t>"</w:t>
      </w:r>
      <w:r w:rsidRPr="00C02BA8">
        <w:rPr>
          <w:sz w:val="28"/>
          <w:szCs w:val="28"/>
        </w:rPr>
        <w:t>О требованиях к обеспеченности автомобильных дорог общего пользования объектами дорожного сервиса, размещаемыми в границах полос отвода</w:t>
      </w:r>
      <w:r w:rsidR="00B6600E" w:rsidRPr="00C02BA8">
        <w:rPr>
          <w:sz w:val="28"/>
          <w:szCs w:val="28"/>
        </w:rPr>
        <w:t>"</w:t>
      </w:r>
      <w:r w:rsidRPr="00C02BA8">
        <w:rPr>
          <w:sz w:val="28"/>
          <w:szCs w:val="28"/>
        </w:rPr>
        <w:t xml:space="preserve"> </w:t>
      </w:r>
    </w:p>
    <w:p w:rsidR="0096449A" w:rsidRPr="00C02BA8" w:rsidRDefault="0096449A" w:rsidP="0096449A">
      <w:pPr>
        <w:rPr>
          <w:sz w:val="28"/>
          <w:szCs w:val="28"/>
        </w:rPr>
      </w:pPr>
      <w:r w:rsidRPr="00C02BA8">
        <w:rPr>
          <w:sz w:val="28"/>
          <w:szCs w:val="28"/>
        </w:rPr>
        <w:t>Обновлены требования к обеспеченности автодорог общего пользования объектами дорожного сервиса, размещаемыми в границах полос отвода, а также к перечню минимально необходимых услуг, оказываемых на таких объектах.</w:t>
      </w:r>
    </w:p>
    <w:p w:rsidR="0096449A" w:rsidRPr="00C02BA8" w:rsidRDefault="0096449A" w:rsidP="0096449A">
      <w:pPr>
        <w:rPr>
          <w:sz w:val="28"/>
          <w:szCs w:val="28"/>
        </w:rPr>
      </w:pPr>
      <w:r w:rsidRPr="00C02BA8">
        <w:rPr>
          <w:sz w:val="28"/>
          <w:szCs w:val="28"/>
        </w:rPr>
        <w:t>Например, на автомагистралях и скоростных дорогах пункты общепита должны размещаться каждые 100 км, заправки - каждые 50 км, станции ТО - каждые 150 км.</w:t>
      </w:r>
    </w:p>
    <w:p w:rsidR="0096449A" w:rsidRPr="00C02BA8" w:rsidRDefault="0096449A" w:rsidP="0096449A">
      <w:pPr>
        <w:rPr>
          <w:sz w:val="28"/>
          <w:szCs w:val="28"/>
        </w:rPr>
      </w:pPr>
      <w:r w:rsidRPr="00C02BA8">
        <w:rPr>
          <w:sz w:val="28"/>
          <w:szCs w:val="28"/>
        </w:rPr>
        <w:t xml:space="preserve">Пересмотрены требования к мотелям и кемпингам. </w:t>
      </w:r>
    </w:p>
    <w:p w:rsidR="003D79E1" w:rsidRPr="00C02BA8" w:rsidRDefault="003D79E1" w:rsidP="0096449A">
      <w:pPr>
        <w:rPr>
          <w:sz w:val="28"/>
          <w:szCs w:val="28"/>
        </w:rPr>
      </w:pPr>
    </w:p>
    <w:p w:rsidR="004C5F59" w:rsidRPr="00C02BA8" w:rsidRDefault="004C5F59" w:rsidP="00475ECF">
      <w:pPr>
        <w:pStyle w:val="4"/>
      </w:pPr>
      <w:r w:rsidRPr="00C02BA8">
        <w:t>Допуск российских перевозчиков к осуществлению международных автомобильных перевозок</w:t>
      </w:r>
    </w:p>
    <w:p w:rsidR="003D79E1" w:rsidRPr="00C02BA8" w:rsidRDefault="003D79E1" w:rsidP="003D79E1">
      <w:pPr>
        <w:rPr>
          <w:sz w:val="28"/>
          <w:szCs w:val="28"/>
        </w:rPr>
      </w:pPr>
      <w:proofErr w:type="gramStart"/>
      <w:r w:rsidRPr="00C02BA8">
        <w:rPr>
          <w:sz w:val="28"/>
          <w:szCs w:val="28"/>
        </w:rPr>
        <w:t>Постановление</w:t>
      </w:r>
      <w:r w:rsidR="00C11733" w:rsidRPr="00C02BA8">
        <w:rPr>
          <w:sz w:val="28"/>
          <w:szCs w:val="28"/>
        </w:rPr>
        <w:t>м</w:t>
      </w:r>
      <w:r w:rsidRPr="00C02BA8">
        <w:rPr>
          <w:sz w:val="28"/>
          <w:szCs w:val="28"/>
        </w:rPr>
        <w:t xml:space="preserve"> Правительства РФ от 01.06.2021 N 845 "Об утверждении Правил допуска российских перевозчиков к осуществлению международных автомобильных перевозок, признании утратившим силу постановления Правительства Российской Федерации от 1 октября 2020 г. N 1588 и о внесении изменений в некоторые акты Правительства Российской Федерации"</w:t>
      </w:r>
      <w:r w:rsidR="00C11733" w:rsidRPr="00C02BA8">
        <w:rPr>
          <w:sz w:val="28"/>
          <w:szCs w:val="28"/>
        </w:rPr>
        <w:t xml:space="preserve"> а</w:t>
      </w:r>
      <w:r w:rsidRPr="00C02BA8">
        <w:rPr>
          <w:sz w:val="28"/>
          <w:szCs w:val="28"/>
        </w:rPr>
        <w:t>ктуализированы Правила допуска российских перевозчиков к международным автомобильным перевозкам.</w:t>
      </w:r>
      <w:proofErr w:type="gramEnd"/>
    </w:p>
    <w:p w:rsidR="003D79E1" w:rsidRPr="00C02BA8" w:rsidRDefault="003D79E1" w:rsidP="003D79E1">
      <w:pPr>
        <w:rPr>
          <w:sz w:val="28"/>
          <w:szCs w:val="28"/>
        </w:rPr>
      </w:pPr>
      <w:r w:rsidRPr="00C02BA8">
        <w:rPr>
          <w:sz w:val="28"/>
          <w:szCs w:val="28"/>
        </w:rPr>
        <w:t xml:space="preserve">Допуск российских перевозчиков к осуществлению международных автомобильных перевозок </w:t>
      </w:r>
      <w:r w:rsidR="00C11733" w:rsidRPr="00C02BA8">
        <w:rPr>
          <w:sz w:val="28"/>
          <w:szCs w:val="28"/>
        </w:rPr>
        <w:t xml:space="preserve">(далее – МАП) </w:t>
      </w:r>
      <w:r w:rsidRPr="00C02BA8">
        <w:rPr>
          <w:sz w:val="28"/>
          <w:szCs w:val="28"/>
        </w:rPr>
        <w:t xml:space="preserve">теперь подтверждается внесением соответствующих записей в реестр, который формирует и ведет </w:t>
      </w:r>
      <w:proofErr w:type="spellStart"/>
      <w:r w:rsidRPr="00C02BA8">
        <w:rPr>
          <w:sz w:val="28"/>
          <w:szCs w:val="28"/>
        </w:rPr>
        <w:t>Ространснадзор</w:t>
      </w:r>
      <w:proofErr w:type="spellEnd"/>
      <w:r w:rsidRPr="00C02BA8">
        <w:rPr>
          <w:sz w:val="28"/>
          <w:szCs w:val="28"/>
        </w:rPr>
        <w:t>.</w:t>
      </w:r>
    </w:p>
    <w:p w:rsidR="00C11733" w:rsidRPr="00C02BA8" w:rsidRDefault="00C11733" w:rsidP="00C11733">
      <w:pPr>
        <w:rPr>
          <w:sz w:val="28"/>
          <w:szCs w:val="28"/>
        </w:rPr>
      </w:pPr>
      <w:r w:rsidRPr="00C02BA8">
        <w:rPr>
          <w:sz w:val="28"/>
          <w:szCs w:val="28"/>
        </w:rPr>
        <w:t>Определен перечень информации о российском перевозчике, включаемой в реестр российских перевозчиков, допущенных к осуществлению МАП.</w:t>
      </w:r>
    </w:p>
    <w:p w:rsidR="00C11733" w:rsidRPr="00C02BA8" w:rsidRDefault="003D79E1" w:rsidP="003D79E1">
      <w:pPr>
        <w:rPr>
          <w:sz w:val="28"/>
          <w:szCs w:val="28"/>
        </w:rPr>
      </w:pPr>
      <w:r w:rsidRPr="00C02BA8">
        <w:rPr>
          <w:sz w:val="28"/>
          <w:szCs w:val="28"/>
        </w:rPr>
        <w:t xml:space="preserve">Осуществление российским перевозчиком </w:t>
      </w:r>
      <w:r w:rsidR="00C11733" w:rsidRPr="00C02BA8">
        <w:rPr>
          <w:sz w:val="28"/>
          <w:szCs w:val="28"/>
        </w:rPr>
        <w:t>МАП</w:t>
      </w:r>
      <w:r w:rsidRPr="00C02BA8">
        <w:rPr>
          <w:sz w:val="28"/>
          <w:szCs w:val="28"/>
        </w:rPr>
        <w:t xml:space="preserve"> с использованием транспортных средств, сведения о которых не включены в реестр в отношении такого перевозчика, не допускается. </w:t>
      </w:r>
    </w:p>
    <w:p w:rsidR="003D79E1" w:rsidRPr="00C02BA8" w:rsidRDefault="00C11733" w:rsidP="003D79E1">
      <w:pPr>
        <w:rPr>
          <w:sz w:val="28"/>
          <w:szCs w:val="28"/>
        </w:rPr>
      </w:pPr>
      <w:r w:rsidRPr="00C02BA8">
        <w:rPr>
          <w:sz w:val="28"/>
          <w:szCs w:val="28"/>
        </w:rPr>
        <w:t>О</w:t>
      </w:r>
      <w:r w:rsidR="003D79E1" w:rsidRPr="00C02BA8">
        <w:rPr>
          <w:sz w:val="28"/>
          <w:szCs w:val="28"/>
        </w:rPr>
        <w:t>тменяется выдача удостоверений допуска и карточек допуска. Корреспондирующие изменения внесены в отдельные акты Правительства РФ.</w:t>
      </w:r>
    </w:p>
    <w:p w:rsidR="00C11733" w:rsidRPr="00C02BA8" w:rsidRDefault="00C11733" w:rsidP="00C11733">
      <w:pPr>
        <w:rPr>
          <w:sz w:val="28"/>
          <w:szCs w:val="28"/>
        </w:rPr>
      </w:pPr>
      <w:r w:rsidRPr="00C02BA8">
        <w:rPr>
          <w:sz w:val="28"/>
          <w:szCs w:val="28"/>
        </w:rPr>
        <w:t xml:space="preserve">Доступ к сведениям, включенным в реестр, предоставляется </w:t>
      </w:r>
      <w:proofErr w:type="spellStart"/>
      <w:r w:rsidRPr="00C02BA8">
        <w:rPr>
          <w:sz w:val="28"/>
          <w:szCs w:val="28"/>
        </w:rPr>
        <w:t>Ространснадзором</w:t>
      </w:r>
      <w:proofErr w:type="spellEnd"/>
      <w:r w:rsidRPr="00C02BA8">
        <w:rPr>
          <w:sz w:val="28"/>
          <w:szCs w:val="28"/>
        </w:rPr>
        <w:t xml:space="preserve"> посредством размещения сведений на официальном Интернет-сайте или по запросу заинтересованных лиц в форме электронного документа либо на бумажном носителе.</w:t>
      </w:r>
    </w:p>
    <w:p w:rsidR="00C11733" w:rsidRPr="00C02BA8" w:rsidRDefault="00C11733" w:rsidP="00C11733">
      <w:pPr>
        <w:rPr>
          <w:sz w:val="28"/>
          <w:szCs w:val="28"/>
        </w:rPr>
      </w:pPr>
      <w:proofErr w:type="spellStart"/>
      <w:r w:rsidRPr="00C02BA8">
        <w:rPr>
          <w:sz w:val="28"/>
          <w:szCs w:val="28"/>
        </w:rPr>
        <w:t>Ространснадзор</w:t>
      </w:r>
      <w:proofErr w:type="spellEnd"/>
      <w:r w:rsidRPr="00C02BA8">
        <w:rPr>
          <w:sz w:val="28"/>
          <w:szCs w:val="28"/>
        </w:rPr>
        <w:t xml:space="preserve"> по заявлению российского перевозчика предоставляет выписку из реестра, подтверждающую включение в реестр сведений о таком </w:t>
      </w:r>
      <w:r w:rsidRPr="00C02BA8">
        <w:rPr>
          <w:sz w:val="28"/>
          <w:szCs w:val="28"/>
        </w:rPr>
        <w:lastRenderedPageBreak/>
        <w:t>российском перевозчике, в форме электронного документа либо на бумажном носителе.</w:t>
      </w:r>
    </w:p>
    <w:p w:rsidR="00C11733" w:rsidRPr="00C02BA8" w:rsidRDefault="00C11733" w:rsidP="00C11733">
      <w:pPr>
        <w:rPr>
          <w:sz w:val="28"/>
          <w:szCs w:val="28"/>
        </w:rPr>
      </w:pPr>
      <w:r w:rsidRPr="00C02BA8">
        <w:rPr>
          <w:sz w:val="28"/>
          <w:szCs w:val="28"/>
        </w:rPr>
        <w:t>В случае аннулирования допуска российского перевозчика к осуществлению МАП сведения о таком российском перевозчике исключаются из реестра.</w:t>
      </w:r>
    </w:p>
    <w:p w:rsidR="00C11733" w:rsidRPr="00C02BA8" w:rsidRDefault="00C11733" w:rsidP="00C11733">
      <w:pPr>
        <w:rPr>
          <w:sz w:val="28"/>
          <w:szCs w:val="28"/>
        </w:rPr>
      </w:pPr>
      <w:r w:rsidRPr="00C02BA8">
        <w:rPr>
          <w:sz w:val="28"/>
          <w:szCs w:val="28"/>
        </w:rPr>
        <w:t>Российский перевозчик, допуск которого к осуществлению МАП был аннулирован, не может быть повторно допущен к осуществлению МАП до истечения одного года со дня аннулирования такого допуска.</w:t>
      </w:r>
    </w:p>
    <w:p w:rsidR="00C11733" w:rsidRPr="00C02BA8" w:rsidRDefault="00C11733" w:rsidP="00C11733">
      <w:pPr>
        <w:rPr>
          <w:sz w:val="28"/>
          <w:szCs w:val="28"/>
        </w:rPr>
      </w:pPr>
      <w:r w:rsidRPr="00C02BA8">
        <w:rPr>
          <w:sz w:val="28"/>
          <w:szCs w:val="28"/>
        </w:rPr>
        <w:t>Утратило силу требование к водителю транспортного средства, осуществляющему МАП, иметь при себе карточку допуска транспортного средства к осуществлению МАП.</w:t>
      </w:r>
    </w:p>
    <w:p w:rsidR="0096449A" w:rsidRPr="00C02BA8" w:rsidRDefault="0096449A" w:rsidP="00CF54C9">
      <w:pPr>
        <w:rPr>
          <w:sz w:val="28"/>
          <w:szCs w:val="28"/>
        </w:rPr>
      </w:pPr>
    </w:p>
    <w:p w:rsidR="00335EAD" w:rsidRPr="00C02BA8" w:rsidRDefault="00335EAD" w:rsidP="00475ECF">
      <w:pPr>
        <w:pStyle w:val="4"/>
      </w:pPr>
      <w:r w:rsidRPr="00C02BA8">
        <w:t xml:space="preserve">Оснащение </w:t>
      </w:r>
      <w:proofErr w:type="spellStart"/>
      <w:r w:rsidRPr="00C02BA8">
        <w:t>тахографами</w:t>
      </w:r>
      <w:proofErr w:type="spellEnd"/>
    </w:p>
    <w:p w:rsidR="00335EAD" w:rsidRPr="00C02BA8" w:rsidRDefault="00335EAD" w:rsidP="00335EAD">
      <w:pPr>
        <w:rPr>
          <w:sz w:val="28"/>
          <w:szCs w:val="28"/>
        </w:rPr>
      </w:pPr>
      <w:r w:rsidRPr="00C02BA8">
        <w:rPr>
          <w:sz w:val="28"/>
          <w:szCs w:val="28"/>
        </w:rPr>
        <w:t xml:space="preserve">Вступило в силу с 1 января 2021 г. постановление Правительства РФ от 03.12.2020 № 1998 </w:t>
      </w:r>
      <w:r w:rsidR="00B6600E" w:rsidRPr="00C02BA8">
        <w:rPr>
          <w:sz w:val="28"/>
          <w:szCs w:val="28"/>
        </w:rPr>
        <w:t>"</w:t>
      </w:r>
      <w:r w:rsidRPr="00C02BA8">
        <w:rPr>
          <w:sz w:val="28"/>
          <w:szCs w:val="28"/>
        </w:rPr>
        <w:t xml:space="preserve">О категориях оснащаемых </w:t>
      </w:r>
      <w:proofErr w:type="spellStart"/>
      <w:r w:rsidRPr="00C02BA8">
        <w:rPr>
          <w:sz w:val="28"/>
          <w:szCs w:val="28"/>
        </w:rPr>
        <w:t>тахографами</w:t>
      </w:r>
      <w:proofErr w:type="spellEnd"/>
      <w:r w:rsidRPr="00C02BA8">
        <w:rPr>
          <w:sz w:val="28"/>
          <w:szCs w:val="28"/>
        </w:rPr>
        <w:t xml:space="preserve"> транспортных средств, осуществляющих регулярные перевозки пассажиров, а также видах сообщения, в которых осуществляются такие перевозки транспортными средствами указанных категорий</w:t>
      </w:r>
      <w:r w:rsidR="00B6600E" w:rsidRPr="00C02BA8">
        <w:rPr>
          <w:sz w:val="28"/>
          <w:szCs w:val="28"/>
        </w:rPr>
        <w:t>"</w:t>
      </w:r>
    </w:p>
    <w:p w:rsidR="00335EAD" w:rsidRPr="00C02BA8" w:rsidRDefault="00335EAD" w:rsidP="00335EAD">
      <w:pPr>
        <w:rPr>
          <w:sz w:val="28"/>
          <w:szCs w:val="28"/>
        </w:rPr>
      </w:pPr>
      <w:r w:rsidRPr="00C02BA8">
        <w:rPr>
          <w:sz w:val="28"/>
          <w:szCs w:val="28"/>
        </w:rPr>
        <w:t>С 1 января 2021 г. транспортные средства категорий М</w:t>
      </w:r>
      <w:proofErr w:type="gramStart"/>
      <w:r w:rsidRPr="00C02BA8">
        <w:rPr>
          <w:sz w:val="28"/>
          <w:szCs w:val="28"/>
        </w:rPr>
        <w:t>2</w:t>
      </w:r>
      <w:proofErr w:type="gramEnd"/>
      <w:r w:rsidRPr="00C02BA8">
        <w:rPr>
          <w:sz w:val="28"/>
          <w:szCs w:val="28"/>
        </w:rPr>
        <w:t xml:space="preserve"> и М3, осуществляющие регулярные перевозки пассажиров в пригородном и междугородном сообщении, должны быть оснащены </w:t>
      </w:r>
      <w:proofErr w:type="spellStart"/>
      <w:r w:rsidRPr="00C02BA8">
        <w:rPr>
          <w:sz w:val="28"/>
          <w:szCs w:val="28"/>
        </w:rPr>
        <w:t>тахографами</w:t>
      </w:r>
      <w:proofErr w:type="spellEnd"/>
      <w:r w:rsidRPr="00C02BA8">
        <w:rPr>
          <w:sz w:val="28"/>
          <w:szCs w:val="28"/>
        </w:rPr>
        <w:t xml:space="preserve">. </w:t>
      </w:r>
    </w:p>
    <w:p w:rsidR="00335EAD" w:rsidRPr="00C02BA8" w:rsidRDefault="00335EAD" w:rsidP="00335EAD">
      <w:pPr>
        <w:rPr>
          <w:sz w:val="28"/>
          <w:szCs w:val="28"/>
        </w:rPr>
      </w:pPr>
      <w:r w:rsidRPr="00C02BA8">
        <w:rPr>
          <w:sz w:val="28"/>
          <w:szCs w:val="28"/>
        </w:rPr>
        <w:t>Для городского сообщения указанное требование вступит в силу с 2022 г.</w:t>
      </w:r>
    </w:p>
    <w:p w:rsidR="00335EAD" w:rsidRPr="00C02BA8" w:rsidRDefault="00335EAD" w:rsidP="00335EAD">
      <w:pPr>
        <w:rPr>
          <w:sz w:val="28"/>
          <w:szCs w:val="28"/>
        </w:rPr>
      </w:pPr>
    </w:p>
    <w:p w:rsidR="00335EAD" w:rsidRPr="00C02BA8" w:rsidRDefault="0011670A" w:rsidP="00475ECF">
      <w:pPr>
        <w:pStyle w:val="4"/>
      </w:pPr>
      <w:r>
        <w:t xml:space="preserve"> </w:t>
      </w:r>
      <w:r w:rsidR="00335EAD" w:rsidRPr="00C02BA8">
        <w:t>Нормы времени управления транспортным средством и отдыха для граждан</w:t>
      </w:r>
    </w:p>
    <w:p w:rsidR="00335EAD" w:rsidRPr="00C02BA8" w:rsidRDefault="00335EAD" w:rsidP="00335EAD">
      <w:pPr>
        <w:rPr>
          <w:sz w:val="28"/>
          <w:szCs w:val="28"/>
        </w:rPr>
      </w:pPr>
      <w:r w:rsidRPr="00C02BA8">
        <w:rPr>
          <w:sz w:val="28"/>
          <w:szCs w:val="28"/>
        </w:rPr>
        <w:t xml:space="preserve">С 1 января 2020 г. вступило в силу постановление Правительства РФ от 20.12.2019 № 1733 </w:t>
      </w:r>
      <w:r w:rsidR="00B6600E" w:rsidRPr="00C02BA8">
        <w:rPr>
          <w:sz w:val="28"/>
          <w:szCs w:val="28"/>
        </w:rPr>
        <w:t>"</w:t>
      </w:r>
      <w:r w:rsidRPr="00C02BA8">
        <w:rPr>
          <w:sz w:val="28"/>
          <w:szCs w:val="28"/>
        </w:rPr>
        <w:t>О внесении изменений в Правила дорожного движения Российской Федерации</w:t>
      </w:r>
      <w:r w:rsidR="00B6600E" w:rsidRPr="00C02BA8">
        <w:rPr>
          <w:sz w:val="28"/>
          <w:szCs w:val="28"/>
        </w:rPr>
        <w:t>"</w:t>
      </w:r>
      <w:r w:rsidRPr="00C02BA8">
        <w:rPr>
          <w:sz w:val="28"/>
          <w:szCs w:val="28"/>
        </w:rPr>
        <w:t>, определившее нормы времени управления транспортным средством и отдыха для граждан, эксплуатирующих грузовые автомобили с разрешенной максимальной массой более 3,5 т и автобусы.</w:t>
      </w:r>
    </w:p>
    <w:p w:rsidR="00335EAD" w:rsidRPr="00C02BA8" w:rsidRDefault="00335EAD" w:rsidP="00335EAD">
      <w:pPr>
        <w:rPr>
          <w:sz w:val="28"/>
          <w:szCs w:val="28"/>
        </w:rPr>
      </w:pPr>
      <w:r w:rsidRPr="00C02BA8">
        <w:rPr>
          <w:sz w:val="28"/>
          <w:szCs w:val="28"/>
        </w:rPr>
        <w:t xml:space="preserve"> Правила дорожного движения Российской Федерации дополнены разделом 26. "Нормы времени управления транспортным средством и отдыха" и примечанием.</w:t>
      </w:r>
    </w:p>
    <w:p w:rsidR="00335EAD" w:rsidRPr="00C02BA8" w:rsidRDefault="00335EAD" w:rsidP="00335EAD">
      <w:pPr>
        <w:rPr>
          <w:sz w:val="28"/>
          <w:szCs w:val="28"/>
        </w:rPr>
      </w:pPr>
      <w:r w:rsidRPr="00C02BA8">
        <w:rPr>
          <w:sz w:val="28"/>
          <w:szCs w:val="28"/>
        </w:rPr>
        <w:t>Установлены временные периоды, в течение которых водитель должен делать перерыв, а также использовать ежедневный и еженедельный отдых. По общему правилу гражданин должен находиться за рулем не более 9 часов в сутки, максимум через 4,5 часа за рулем должны предоставляться 45 минут отдыха.</w:t>
      </w:r>
    </w:p>
    <w:p w:rsidR="00335EAD" w:rsidRPr="00C02BA8" w:rsidRDefault="00335EAD" w:rsidP="00335EAD">
      <w:pPr>
        <w:rPr>
          <w:sz w:val="28"/>
          <w:szCs w:val="28"/>
        </w:rPr>
      </w:pPr>
      <w:r w:rsidRPr="00C02BA8">
        <w:rPr>
          <w:sz w:val="28"/>
          <w:szCs w:val="28"/>
        </w:rPr>
        <w:lastRenderedPageBreak/>
        <w:t xml:space="preserve">Примечанием установлено, что положения настоящего раздела применяются в отношении физических лиц, осуществляющих эксплуатацию грузовых автомобилей, разрешенная максимальная масса которых превышает 3500 килограммов, и автобусов. Указанные физические лица по требованию должностных лиц, уполномоченных на осуществление федерального государственного надзора в области безопасности дорожного движения, предоставляют доступ к </w:t>
      </w:r>
      <w:proofErr w:type="spellStart"/>
      <w:r w:rsidRPr="00C02BA8">
        <w:rPr>
          <w:sz w:val="28"/>
          <w:szCs w:val="28"/>
        </w:rPr>
        <w:t>тахографу</w:t>
      </w:r>
      <w:proofErr w:type="spellEnd"/>
      <w:r w:rsidRPr="00C02BA8">
        <w:rPr>
          <w:sz w:val="28"/>
          <w:szCs w:val="28"/>
        </w:rPr>
        <w:t xml:space="preserve"> и карте водителя, используемой совместно с </w:t>
      </w:r>
      <w:proofErr w:type="spellStart"/>
      <w:r w:rsidRPr="00C02BA8">
        <w:rPr>
          <w:sz w:val="28"/>
          <w:szCs w:val="28"/>
        </w:rPr>
        <w:t>тахографом</w:t>
      </w:r>
      <w:proofErr w:type="spellEnd"/>
      <w:r w:rsidRPr="00C02BA8">
        <w:rPr>
          <w:sz w:val="28"/>
          <w:szCs w:val="28"/>
        </w:rPr>
        <w:t xml:space="preserve">, а также осуществляют по требованию этих должностных лиц вывод на печать информации из </w:t>
      </w:r>
      <w:proofErr w:type="spellStart"/>
      <w:r w:rsidRPr="00C02BA8">
        <w:rPr>
          <w:sz w:val="28"/>
          <w:szCs w:val="28"/>
        </w:rPr>
        <w:t>тахографа</w:t>
      </w:r>
      <w:proofErr w:type="spellEnd"/>
      <w:r w:rsidRPr="00C02BA8">
        <w:rPr>
          <w:sz w:val="28"/>
          <w:szCs w:val="28"/>
        </w:rPr>
        <w:t>.</w:t>
      </w:r>
    </w:p>
    <w:p w:rsidR="00335EAD" w:rsidRPr="00C02BA8" w:rsidRDefault="00335EAD" w:rsidP="00335EAD">
      <w:pPr>
        <w:rPr>
          <w:sz w:val="28"/>
          <w:szCs w:val="28"/>
        </w:rPr>
      </w:pPr>
    </w:p>
    <w:p w:rsidR="00335EAD" w:rsidRPr="00C02BA8" w:rsidRDefault="0011670A" w:rsidP="00475ECF">
      <w:pPr>
        <w:pStyle w:val="4"/>
      </w:pPr>
      <w:r>
        <w:t xml:space="preserve"> </w:t>
      </w:r>
      <w:r w:rsidR="00335EAD" w:rsidRPr="00C02BA8">
        <w:t>Оснащение аппаратурой спутниковой навигации</w:t>
      </w:r>
    </w:p>
    <w:p w:rsidR="00335EAD" w:rsidRPr="00C02BA8" w:rsidRDefault="00335EAD" w:rsidP="00335EAD">
      <w:pPr>
        <w:rPr>
          <w:sz w:val="28"/>
          <w:szCs w:val="28"/>
        </w:rPr>
      </w:pPr>
      <w:r w:rsidRPr="00C02BA8">
        <w:rPr>
          <w:sz w:val="28"/>
          <w:szCs w:val="28"/>
        </w:rPr>
        <w:t>Вступ</w:t>
      </w:r>
      <w:r w:rsidR="002E3584" w:rsidRPr="00C02BA8">
        <w:rPr>
          <w:sz w:val="28"/>
          <w:szCs w:val="28"/>
        </w:rPr>
        <w:t>ило</w:t>
      </w:r>
      <w:r w:rsidRPr="00C02BA8">
        <w:rPr>
          <w:sz w:val="28"/>
          <w:szCs w:val="28"/>
        </w:rPr>
        <w:t xml:space="preserve"> в силу с 1 сентября 2021 г. и действует до 1 сентября 2027 г. Постановление Правительства РФ от 22 декабря 2020 г. N 2216 </w:t>
      </w:r>
      <w:r w:rsidR="00B6600E" w:rsidRPr="00C02BA8">
        <w:rPr>
          <w:sz w:val="28"/>
          <w:szCs w:val="28"/>
        </w:rPr>
        <w:t>"</w:t>
      </w:r>
      <w:r w:rsidRPr="00C02BA8">
        <w:rPr>
          <w:sz w:val="28"/>
          <w:szCs w:val="28"/>
        </w:rPr>
        <w:t>Об утверждении Правил оснащения транспортных средств категорий М</w:t>
      </w:r>
      <w:proofErr w:type="gramStart"/>
      <w:r w:rsidRPr="00C02BA8">
        <w:rPr>
          <w:sz w:val="28"/>
          <w:szCs w:val="28"/>
        </w:rPr>
        <w:t>2</w:t>
      </w:r>
      <w:proofErr w:type="gramEnd"/>
      <w:r w:rsidRPr="00C02BA8">
        <w:rPr>
          <w:sz w:val="28"/>
          <w:szCs w:val="28"/>
        </w:rPr>
        <w:t>, М3 и транспортных средств категории N, используемых для перевозки опасных грузов, аппаратурой спутниковой навигации</w:t>
      </w:r>
      <w:r w:rsidR="00B6600E" w:rsidRPr="00C02BA8">
        <w:rPr>
          <w:sz w:val="28"/>
          <w:szCs w:val="28"/>
        </w:rPr>
        <w:t>"</w:t>
      </w:r>
      <w:r w:rsidRPr="00C02BA8">
        <w:rPr>
          <w:sz w:val="28"/>
          <w:szCs w:val="28"/>
        </w:rPr>
        <w:t>.</w:t>
      </w:r>
    </w:p>
    <w:p w:rsidR="00335EAD" w:rsidRPr="00C02BA8" w:rsidRDefault="00335EAD" w:rsidP="00335EAD">
      <w:pPr>
        <w:rPr>
          <w:sz w:val="28"/>
          <w:szCs w:val="28"/>
        </w:rPr>
      </w:pPr>
      <w:r w:rsidRPr="00C02BA8">
        <w:rPr>
          <w:sz w:val="28"/>
          <w:szCs w:val="28"/>
        </w:rPr>
        <w:t>Транспортные средства подлежат оснащению работоспособной аппаратурой спутниковой навигации, отвечающей следующим требованиям:</w:t>
      </w:r>
    </w:p>
    <w:p w:rsidR="00335EAD" w:rsidRPr="00C02BA8" w:rsidRDefault="00335EAD" w:rsidP="00335EAD">
      <w:pPr>
        <w:rPr>
          <w:sz w:val="28"/>
          <w:szCs w:val="28"/>
        </w:rPr>
      </w:pPr>
      <w:r w:rsidRPr="00C02BA8">
        <w:rPr>
          <w:sz w:val="28"/>
          <w:szCs w:val="28"/>
        </w:rPr>
        <w:t>а) соответствует требованиям технического регламента;</w:t>
      </w:r>
    </w:p>
    <w:p w:rsidR="00335EAD" w:rsidRPr="00C02BA8" w:rsidRDefault="00335EAD" w:rsidP="00335EAD">
      <w:pPr>
        <w:rPr>
          <w:sz w:val="28"/>
          <w:szCs w:val="28"/>
        </w:rPr>
      </w:pPr>
      <w:proofErr w:type="gramStart"/>
      <w:r w:rsidRPr="00C02BA8">
        <w:rPr>
          <w:sz w:val="28"/>
          <w:szCs w:val="28"/>
        </w:rPr>
        <w:t>б) обеспечивает определение по сигналам не менее 2 действующих глобальных навигационных спутниковых систем, одной из которых является глобальная навигационная спутниковая система ГЛОНАСС, передачу информации о географической широте и долготе местоположения транспортного средства, его путевом угле и скорости движения, времени и дате фиксации местоположения транспортного средства с интервалом передачи не более 30 секунд через Государственную автоматизированную информационную систему "ЭРА-ГЛОНАСС" (далее - система):</w:t>
      </w:r>
      <w:proofErr w:type="gramEnd"/>
    </w:p>
    <w:p w:rsidR="00335EAD" w:rsidRPr="00C02BA8" w:rsidRDefault="00335EAD" w:rsidP="00335EAD">
      <w:pPr>
        <w:rPr>
          <w:sz w:val="28"/>
          <w:szCs w:val="28"/>
        </w:rPr>
      </w:pPr>
      <w:r w:rsidRPr="00C02BA8">
        <w:rPr>
          <w:sz w:val="28"/>
          <w:szCs w:val="28"/>
        </w:rPr>
        <w:t>в Федеральную службу по надзору в сфере транспорта;</w:t>
      </w:r>
    </w:p>
    <w:p w:rsidR="00335EAD" w:rsidRPr="00C02BA8" w:rsidRDefault="00335EAD" w:rsidP="00335EAD">
      <w:pPr>
        <w:rPr>
          <w:sz w:val="28"/>
          <w:szCs w:val="28"/>
        </w:rPr>
      </w:pPr>
      <w:r w:rsidRPr="00C02BA8">
        <w:rPr>
          <w:sz w:val="28"/>
          <w:szCs w:val="28"/>
        </w:rPr>
        <w:t>в региональные, муниципальные и иные информационные системы (по решению собственника (владельца) транспортного средства и при наличии технической возможности такой передачи);</w:t>
      </w:r>
    </w:p>
    <w:p w:rsidR="00335EAD" w:rsidRPr="00C02BA8" w:rsidRDefault="00335EAD" w:rsidP="00335EAD">
      <w:pPr>
        <w:rPr>
          <w:sz w:val="28"/>
          <w:szCs w:val="28"/>
        </w:rPr>
      </w:pPr>
      <w:r w:rsidRPr="00C02BA8">
        <w:rPr>
          <w:sz w:val="28"/>
          <w:szCs w:val="28"/>
        </w:rPr>
        <w:t>в) предусматривает наличие персональной универсальной многопрофильной идентификационной карты абонента, содержащей профиль сети подвижной радиотелефонной связи, обеспечивающей функционирование системы.</w:t>
      </w:r>
    </w:p>
    <w:p w:rsidR="00335EAD" w:rsidRPr="00C02BA8" w:rsidRDefault="00335EAD" w:rsidP="00335EAD">
      <w:pPr>
        <w:rPr>
          <w:sz w:val="28"/>
          <w:szCs w:val="28"/>
        </w:rPr>
      </w:pPr>
      <w:r w:rsidRPr="00C02BA8">
        <w:rPr>
          <w:sz w:val="28"/>
          <w:szCs w:val="28"/>
        </w:rPr>
        <w:t>Требования, предусмотренные настоящими Правилами, не применяются в отношении транспортных средств, используемых физическими лицами для нужд, не связанных с осуществлением предпринимательской деятельности.</w:t>
      </w:r>
    </w:p>
    <w:p w:rsidR="00335EAD" w:rsidRPr="00C02BA8" w:rsidRDefault="00335EAD" w:rsidP="00335EAD">
      <w:pPr>
        <w:rPr>
          <w:sz w:val="28"/>
          <w:szCs w:val="28"/>
        </w:rPr>
      </w:pPr>
    </w:p>
    <w:p w:rsidR="00335EAD" w:rsidRPr="00C02BA8" w:rsidRDefault="00E60500" w:rsidP="00475ECF">
      <w:pPr>
        <w:pStyle w:val="4"/>
      </w:pPr>
      <w:r>
        <w:lastRenderedPageBreak/>
        <w:t xml:space="preserve"> </w:t>
      </w:r>
      <w:r w:rsidR="00335EAD" w:rsidRPr="00C02BA8">
        <w:t>Правила перевозок грузов автомобильным транспортом</w:t>
      </w:r>
    </w:p>
    <w:p w:rsidR="00335EAD" w:rsidRPr="00C02BA8" w:rsidRDefault="00335EAD" w:rsidP="00335EAD">
      <w:pPr>
        <w:rPr>
          <w:sz w:val="28"/>
          <w:szCs w:val="28"/>
        </w:rPr>
      </w:pPr>
      <w:r w:rsidRPr="00C02BA8">
        <w:rPr>
          <w:sz w:val="28"/>
          <w:szCs w:val="28"/>
        </w:rPr>
        <w:t xml:space="preserve">Вступило в силу с 1 января 2021 г. постановление  Правительства РФ от 21.12.2020 № 2200 </w:t>
      </w:r>
      <w:r w:rsidR="00B6600E" w:rsidRPr="00C02BA8">
        <w:rPr>
          <w:sz w:val="28"/>
          <w:szCs w:val="28"/>
        </w:rPr>
        <w:t>"</w:t>
      </w:r>
      <w:r w:rsidRPr="00C02BA8">
        <w:rPr>
          <w:sz w:val="28"/>
          <w:szCs w:val="28"/>
        </w:rPr>
        <w:t>Об утверждении Правил перевозок грузов автомобильным транспортом и о внесении изменений в пункт 2.1.1 Правил дорожного движения Российской Федерации</w:t>
      </w:r>
      <w:r w:rsidR="00B6600E" w:rsidRPr="00C02BA8">
        <w:rPr>
          <w:sz w:val="28"/>
          <w:szCs w:val="28"/>
        </w:rPr>
        <w:t>"</w:t>
      </w:r>
      <w:r w:rsidRPr="00C02BA8">
        <w:rPr>
          <w:sz w:val="28"/>
          <w:szCs w:val="28"/>
        </w:rPr>
        <w:t xml:space="preserve"> вместо постановления Правительства РФ от 15.04.2011 № 272 </w:t>
      </w:r>
      <w:r w:rsidR="00B6600E" w:rsidRPr="00C02BA8">
        <w:rPr>
          <w:sz w:val="28"/>
          <w:szCs w:val="28"/>
        </w:rPr>
        <w:t>"</w:t>
      </w:r>
      <w:r w:rsidRPr="00C02BA8">
        <w:rPr>
          <w:sz w:val="28"/>
          <w:szCs w:val="28"/>
        </w:rPr>
        <w:t>Об утверждении Правил перевозок грузов автомобильным транспортом</w:t>
      </w:r>
      <w:r w:rsidR="00B6600E" w:rsidRPr="00C02BA8">
        <w:rPr>
          <w:sz w:val="28"/>
          <w:szCs w:val="28"/>
        </w:rPr>
        <w:t>"</w:t>
      </w:r>
      <w:r w:rsidRPr="00C02BA8">
        <w:rPr>
          <w:sz w:val="28"/>
          <w:szCs w:val="28"/>
        </w:rPr>
        <w:t>. Действие данного акта до 1 января 2027 года.</w:t>
      </w:r>
    </w:p>
    <w:p w:rsidR="00BC024C" w:rsidRPr="00C02BA8" w:rsidRDefault="00335EAD" w:rsidP="00335EAD">
      <w:pPr>
        <w:rPr>
          <w:sz w:val="28"/>
          <w:szCs w:val="28"/>
        </w:rPr>
      </w:pPr>
      <w:r w:rsidRPr="00C02BA8">
        <w:rPr>
          <w:sz w:val="28"/>
          <w:szCs w:val="28"/>
        </w:rPr>
        <w:t>Введена новая форма транспортной накладной. Предусмотрено оформление транспортной накладной в электронной форме с 1 января 2022 года.</w:t>
      </w:r>
    </w:p>
    <w:p w:rsidR="004A5F3C" w:rsidRPr="00C02BA8" w:rsidRDefault="004A5F3C" w:rsidP="00335EAD">
      <w:pPr>
        <w:rPr>
          <w:sz w:val="28"/>
          <w:szCs w:val="28"/>
        </w:rPr>
      </w:pPr>
    </w:p>
    <w:p w:rsidR="004A5F3C" w:rsidRPr="00C02BA8" w:rsidRDefault="00E60500" w:rsidP="00475ECF">
      <w:pPr>
        <w:pStyle w:val="4"/>
      </w:pPr>
      <w:r>
        <w:t xml:space="preserve"> </w:t>
      </w:r>
      <w:r w:rsidR="004A5F3C" w:rsidRPr="00C02BA8">
        <w:t>Правила движения тяжеловесных и (или) крупногабаритных транспортных сре</w:t>
      </w:r>
      <w:proofErr w:type="gramStart"/>
      <w:r w:rsidR="004A5F3C" w:rsidRPr="00C02BA8">
        <w:t>дств</w:t>
      </w:r>
      <w:r>
        <w:t xml:space="preserve"> </w:t>
      </w:r>
      <w:r w:rsidR="004A5F3C" w:rsidRPr="00C02BA8">
        <w:t>в з</w:t>
      </w:r>
      <w:proofErr w:type="gramEnd"/>
      <w:r w:rsidR="004A5F3C" w:rsidRPr="00C02BA8">
        <w:t>оне автоматического весового и габаритного контроля</w:t>
      </w:r>
    </w:p>
    <w:p w:rsidR="004A5F3C" w:rsidRPr="00C02BA8" w:rsidRDefault="004A5F3C" w:rsidP="004A5F3C">
      <w:pPr>
        <w:rPr>
          <w:sz w:val="28"/>
          <w:szCs w:val="28"/>
        </w:rPr>
      </w:pPr>
      <w:r w:rsidRPr="00C02BA8">
        <w:rPr>
          <w:sz w:val="28"/>
          <w:szCs w:val="28"/>
        </w:rPr>
        <w:t>Постановление Правительства РФ от 04.05.2021 № 710 "Об утверждении Правил движения тяжеловесных и (или) крупногабаритных транспортных сре</w:t>
      </w:r>
      <w:proofErr w:type="gramStart"/>
      <w:r w:rsidRPr="00C02BA8">
        <w:rPr>
          <w:sz w:val="28"/>
          <w:szCs w:val="28"/>
        </w:rPr>
        <w:t>дств в з</w:t>
      </w:r>
      <w:proofErr w:type="gramEnd"/>
      <w:r w:rsidRPr="00C02BA8">
        <w:rPr>
          <w:sz w:val="28"/>
          <w:szCs w:val="28"/>
        </w:rPr>
        <w:t>оне автоматического весового и габаритного контроля транспортных средств" вступило в силу с 1 сентября 2021 г.</w:t>
      </w:r>
    </w:p>
    <w:p w:rsidR="004A5F3C" w:rsidRPr="00C02BA8" w:rsidRDefault="004A5F3C" w:rsidP="004A5F3C">
      <w:pPr>
        <w:rPr>
          <w:sz w:val="28"/>
          <w:szCs w:val="28"/>
        </w:rPr>
      </w:pPr>
      <w:r w:rsidRPr="00C02BA8">
        <w:rPr>
          <w:sz w:val="28"/>
          <w:szCs w:val="28"/>
        </w:rPr>
        <w:t>Въезды в зону автоматического весового и габаритного контроля транспортных средств и выезды из зоны автоматического весового и габаритного контроля транспортных средств должны быть обозначены дорожными знаками.</w:t>
      </w:r>
    </w:p>
    <w:p w:rsidR="004A5F3C" w:rsidRPr="00C02BA8" w:rsidRDefault="004A5F3C" w:rsidP="004A5F3C">
      <w:pPr>
        <w:rPr>
          <w:sz w:val="28"/>
          <w:szCs w:val="28"/>
        </w:rPr>
      </w:pPr>
      <w:r w:rsidRPr="00C02BA8">
        <w:rPr>
          <w:sz w:val="28"/>
          <w:szCs w:val="28"/>
        </w:rPr>
        <w:t>Определены запрещенные действия транспортным средствам и обязанности водителей таких сре</w:t>
      </w:r>
      <w:proofErr w:type="gramStart"/>
      <w:r w:rsidRPr="00C02BA8">
        <w:rPr>
          <w:sz w:val="28"/>
          <w:szCs w:val="28"/>
        </w:rPr>
        <w:t>дств в з</w:t>
      </w:r>
      <w:proofErr w:type="gramEnd"/>
      <w:r w:rsidRPr="00C02BA8">
        <w:rPr>
          <w:sz w:val="28"/>
          <w:szCs w:val="28"/>
        </w:rPr>
        <w:t>оне автоматического весогабаритного контроля транспортных средств.</w:t>
      </w:r>
    </w:p>
    <w:p w:rsidR="0096449A" w:rsidRPr="0077528A" w:rsidRDefault="0096449A" w:rsidP="00CF54C9">
      <w:pPr>
        <w:rPr>
          <w:sz w:val="28"/>
          <w:szCs w:val="28"/>
        </w:rPr>
      </w:pPr>
    </w:p>
    <w:p w:rsidR="00D934F7" w:rsidRPr="0077528A" w:rsidRDefault="00D934F7" w:rsidP="00CF54C9">
      <w:pPr>
        <w:rPr>
          <w:sz w:val="28"/>
          <w:szCs w:val="28"/>
        </w:rPr>
      </w:pPr>
    </w:p>
    <w:p w:rsidR="0070742A" w:rsidRPr="00C02BA8" w:rsidRDefault="00D82FB2" w:rsidP="00D82FB2">
      <w:pPr>
        <w:pStyle w:val="3"/>
        <w:rPr>
          <w:sz w:val="28"/>
          <w:szCs w:val="28"/>
        </w:rPr>
      </w:pPr>
      <w:bookmarkStart w:id="32" w:name="_Toc87827835"/>
      <w:bookmarkStart w:id="33" w:name="_GoBack"/>
      <w:bookmarkEnd w:id="33"/>
      <w:r w:rsidRPr="00C02BA8">
        <w:rPr>
          <w:sz w:val="28"/>
          <w:szCs w:val="28"/>
        </w:rPr>
        <w:t>Приказы Минтранса России, иных ведомств, действующие определенный срок (2021-2026 гг.) в соответствии  положениями Федерального закона от  31.07.2020 № 247-ФЗ</w:t>
      </w:r>
      <w:bookmarkEnd w:id="32"/>
    </w:p>
    <w:p w:rsidR="009C06AC" w:rsidRPr="00C02BA8" w:rsidRDefault="009C06AC" w:rsidP="00475ECF">
      <w:pPr>
        <w:pStyle w:val="4"/>
      </w:pPr>
      <w:r w:rsidRPr="00C02BA8">
        <w:t>Приказ Минтранса России от 30.04.2021 N 145 "Об утверждении Правил обеспечения безопасности перевозок автомобильным транспортом и городским наземным электрическим транспортом"</w:t>
      </w:r>
    </w:p>
    <w:p w:rsidR="009C06AC" w:rsidRPr="00C02BA8" w:rsidRDefault="009C06AC" w:rsidP="009C06AC">
      <w:pPr>
        <w:rPr>
          <w:sz w:val="28"/>
          <w:szCs w:val="28"/>
        </w:rPr>
      </w:pPr>
      <w:proofErr w:type="gramStart"/>
      <w:r w:rsidRPr="00C02BA8">
        <w:rPr>
          <w:sz w:val="28"/>
          <w:szCs w:val="28"/>
        </w:rPr>
        <w:t>Принят</w:t>
      </w:r>
      <w:proofErr w:type="gramEnd"/>
      <w:r w:rsidRPr="00C02BA8">
        <w:rPr>
          <w:sz w:val="28"/>
          <w:szCs w:val="28"/>
        </w:rPr>
        <w:t xml:space="preserve"> вместо утратившего силу с 1 января 2021 года приказа Минтранса России от 15.01.2014 № 7.</w:t>
      </w:r>
    </w:p>
    <w:p w:rsidR="009C06AC" w:rsidRPr="00C02BA8" w:rsidRDefault="009C06AC" w:rsidP="009C06AC">
      <w:pPr>
        <w:rPr>
          <w:sz w:val="28"/>
          <w:szCs w:val="28"/>
        </w:rPr>
      </w:pPr>
      <w:r w:rsidRPr="00C02BA8">
        <w:rPr>
          <w:sz w:val="28"/>
          <w:szCs w:val="28"/>
        </w:rPr>
        <w:lastRenderedPageBreak/>
        <w:t>Актуализированы Правила обеспечения безопасности перевозок автомобильным транспортом и городским наземным электрическим транспортом.</w:t>
      </w:r>
    </w:p>
    <w:p w:rsidR="009C06AC" w:rsidRPr="00C02BA8" w:rsidRDefault="009C06AC" w:rsidP="009C06AC">
      <w:pPr>
        <w:rPr>
          <w:sz w:val="28"/>
          <w:szCs w:val="28"/>
        </w:rPr>
      </w:pPr>
      <w:r w:rsidRPr="00C02BA8">
        <w:rPr>
          <w:sz w:val="28"/>
          <w:szCs w:val="28"/>
        </w:rPr>
        <w:t xml:space="preserve">Новые правила обязательны </w:t>
      </w:r>
      <w:proofErr w:type="gramStart"/>
      <w:r w:rsidRPr="00C02BA8">
        <w:rPr>
          <w:sz w:val="28"/>
          <w:szCs w:val="28"/>
        </w:rPr>
        <w:t>для</w:t>
      </w:r>
      <w:proofErr w:type="gramEnd"/>
      <w:r w:rsidRPr="00C02BA8">
        <w:rPr>
          <w:sz w:val="28"/>
          <w:szCs w:val="28"/>
        </w:rPr>
        <w:t>:</w:t>
      </w:r>
    </w:p>
    <w:p w:rsidR="009C06AC" w:rsidRPr="00C02BA8" w:rsidRDefault="009C06AC" w:rsidP="009C06AC">
      <w:pPr>
        <w:rPr>
          <w:sz w:val="28"/>
          <w:szCs w:val="28"/>
        </w:rPr>
      </w:pPr>
      <w:r w:rsidRPr="00C02BA8">
        <w:rPr>
          <w:sz w:val="28"/>
          <w:szCs w:val="28"/>
        </w:rPr>
        <w:t>- юридических лиц и ИП, осуществляющих перевозки пассажиров на основании договора перевозки пассажира или договора фрахтования;</w:t>
      </w:r>
    </w:p>
    <w:p w:rsidR="009C06AC" w:rsidRPr="00C02BA8" w:rsidRDefault="009C06AC" w:rsidP="009C06AC">
      <w:pPr>
        <w:rPr>
          <w:sz w:val="28"/>
          <w:szCs w:val="28"/>
        </w:rPr>
      </w:pPr>
      <w:r w:rsidRPr="00C02BA8">
        <w:rPr>
          <w:sz w:val="28"/>
          <w:szCs w:val="28"/>
        </w:rPr>
        <w:t>- юридических лиц и ИП, осуществляющих перевозки грузов автомобильным транспортом и городским наземным электрическим транспортом на основании договора перевозки;</w:t>
      </w:r>
    </w:p>
    <w:p w:rsidR="009C06AC" w:rsidRPr="00C02BA8" w:rsidRDefault="009C06AC" w:rsidP="009C06AC">
      <w:pPr>
        <w:rPr>
          <w:sz w:val="28"/>
          <w:szCs w:val="28"/>
        </w:rPr>
      </w:pPr>
      <w:r w:rsidRPr="00C02BA8">
        <w:rPr>
          <w:sz w:val="28"/>
          <w:szCs w:val="28"/>
        </w:rPr>
        <w:t>- юридических лиц и ИП, осуществляющих перемещение лиц, кроме водителя, и (или) материальных объектов автобусами и грузовыми автомобилями без заключения указанных договоров;</w:t>
      </w:r>
    </w:p>
    <w:p w:rsidR="009C06AC" w:rsidRPr="00C02BA8" w:rsidRDefault="009C06AC" w:rsidP="009C06AC">
      <w:pPr>
        <w:rPr>
          <w:sz w:val="28"/>
          <w:szCs w:val="28"/>
        </w:rPr>
      </w:pPr>
      <w:r w:rsidRPr="00C02BA8">
        <w:rPr>
          <w:sz w:val="28"/>
          <w:szCs w:val="28"/>
        </w:rPr>
        <w:t>- физических лиц, осуществляющих эксплуатацию грузовых автомобилей, разрешенная максимальная масса которых превышает 3500 килограммов, и автобусов.</w:t>
      </w:r>
    </w:p>
    <w:p w:rsidR="009C06AC" w:rsidRPr="00C02BA8" w:rsidRDefault="009C06AC" w:rsidP="009C06AC">
      <w:pPr>
        <w:rPr>
          <w:sz w:val="28"/>
          <w:szCs w:val="28"/>
        </w:rPr>
      </w:pPr>
      <w:r w:rsidRPr="00C02BA8">
        <w:rPr>
          <w:sz w:val="28"/>
          <w:szCs w:val="28"/>
        </w:rPr>
        <w:t>При организации и осуществлении перевозок пассажиров и (или) грузов указанные субъекты транспортной деятельности обязаны обеспечивать:</w:t>
      </w:r>
    </w:p>
    <w:p w:rsidR="009C06AC" w:rsidRPr="00C02BA8" w:rsidRDefault="009C06AC" w:rsidP="009C06AC">
      <w:pPr>
        <w:rPr>
          <w:sz w:val="28"/>
          <w:szCs w:val="28"/>
        </w:rPr>
      </w:pPr>
      <w:r w:rsidRPr="00C02BA8">
        <w:rPr>
          <w:sz w:val="28"/>
          <w:szCs w:val="28"/>
        </w:rPr>
        <w:t>- наличие у работников необходимых знаний, умений, профессионального образования, стажа (опыта);</w:t>
      </w:r>
    </w:p>
    <w:p w:rsidR="009C06AC" w:rsidRPr="00C02BA8" w:rsidRDefault="009C06AC" w:rsidP="009C06AC">
      <w:pPr>
        <w:rPr>
          <w:sz w:val="28"/>
          <w:szCs w:val="28"/>
        </w:rPr>
      </w:pPr>
      <w:r w:rsidRPr="00C02BA8">
        <w:rPr>
          <w:sz w:val="28"/>
          <w:szCs w:val="28"/>
        </w:rPr>
        <w:t>- допуск к управлению транспортных средств либо управление транспортным средством самостоятельно при отсутствии признаков заболеваний (состояний), являющихся медицинскими противопоказаниями;</w:t>
      </w:r>
    </w:p>
    <w:p w:rsidR="009C06AC" w:rsidRPr="00C02BA8" w:rsidRDefault="009C06AC" w:rsidP="009C06AC">
      <w:pPr>
        <w:rPr>
          <w:sz w:val="28"/>
          <w:szCs w:val="28"/>
        </w:rPr>
      </w:pPr>
      <w:r w:rsidRPr="00C02BA8">
        <w:rPr>
          <w:sz w:val="28"/>
          <w:szCs w:val="28"/>
        </w:rPr>
        <w:t xml:space="preserve">- проведение вводных, </w:t>
      </w:r>
      <w:proofErr w:type="spellStart"/>
      <w:r w:rsidRPr="00C02BA8">
        <w:rPr>
          <w:sz w:val="28"/>
          <w:szCs w:val="28"/>
        </w:rPr>
        <w:t>предрейсовых</w:t>
      </w:r>
      <w:proofErr w:type="spellEnd"/>
      <w:r w:rsidRPr="00C02BA8">
        <w:rPr>
          <w:sz w:val="28"/>
          <w:szCs w:val="28"/>
        </w:rPr>
        <w:t>, сезонных и специальных инструктажей по безопасности перевозок пассажиров и (или) грузов;</w:t>
      </w:r>
    </w:p>
    <w:p w:rsidR="009C06AC" w:rsidRPr="00C02BA8" w:rsidRDefault="009C06AC" w:rsidP="009C06AC">
      <w:pPr>
        <w:rPr>
          <w:sz w:val="28"/>
          <w:szCs w:val="28"/>
        </w:rPr>
      </w:pPr>
      <w:r w:rsidRPr="00C02BA8">
        <w:rPr>
          <w:sz w:val="28"/>
          <w:szCs w:val="28"/>
        </w:rPr>
        <w:t>- соблюдение особенностей режима рабочего времени и времени отдыха, условий труда водителей;</w:t>
      </w:r>
    </w:p>
    <w:p w:rsidR="009C06AC" w:rsidRPr="00C02BA8" w:rsidRDefault="009C06AC" w:rsidP="009C06AC">
      <w:pPr>
        <w:rPr>
          <w:sz w:val="28"/>
          <w:szCs w:val="28"/>
        </w:rPr>
      </w:pPr>
      <w:r w:rsidRPr="00C02BA8">
        <w:rPr>
          <w:sz w:val="28"/>
          <w:szCs w:val="28"/>
        </w:rPr>
        <w:t xml:space="preserve">- проведение анализа и устранения причин ДТП и нарушений правил дорожного </w:t>
      </w:r>
      <w:proofErr w:type="gramStart"/>
      <w:r w:rsidRPr="00C02BA8">
        <w:rPr>
          <w:sz w:val="28"/>
          <w:szCs w:val="28"/>
        </w:rPr>
        <w:t>движения</w:t>
      </w:r>
      <w:proofErr w:type="gramEnd"/>
      <w:r w:rsidRPr="00C02BA8">
        <w:rPr>
          <w:sz w:val="28"/>
          <w:szCs w:val="28"/>
        </w:rPr>
        <w:t xml:space="preserve"> с участием принадлежащих им транспортных средств.</w:t>
      </w:r>
    </w:p>
    <w:p w:rsidR="0070742A" w:rsidRPr="00C02BA8" w:rsidRDefault="009C06AC" w:rsidP="009C06AC">
      <w:pPr>
        <w:rPr>
          <w:sz w:val="28"/>
          <w:szCs w:val="28"/>
        </w:rPr>
      </w:pPr>
      <w:r w:rsidRPr="00C02BA8">
        <w:rPr>
          <w:sz w:val="28"/>
          <w:szCs w:val="28"/>
        </w:rPr>
        <w:t>В целях предупреждения ДТП субъект транспортной деятельности должен обеспечивать проведение инструктажей по безопасности перевозок. Информация о прохождении инструктажей вносится в журнал учета инструктажей водителей. При этом допускается ведение журнала в электронном виде.</w:t>
      </w:r>
    </w:p>
    <w:p w:rsidR="009C06AC" w:rsidRPr="00C02BA8" w:rsidRDefault="009C06AC" w:rsidP="00CF54C9">
      <w:pPr>
        <w:rPr>
          <w:sz w:val="28"/>
          <w:szCs w:val="28"/>
        </w:rPr>
      </w:pPr>
    </w:p>
    <w:p w:rsidR="00D82FB2" w:rsidRPr="00C02BA8" w:rsidRDefault="00D82FB2" w:rsidP="00475ECF">
      <w:pPr>
        <w:pStyle w:val="4"/>
      </w:pPr>
      <w:r w:rsidRPr="00C02BA8">
        <w:t xml:space="preserve">Приказ Министерства экономического развития РФ от 06.11.2020 № 742 </w:t>
      </w:r>
      <w:r w:rsidR="00B6600E" w:rsidRPr="00C02BA8">
        <w:t>"</w:t>
      </w:r>
      <w:r w:rsidRPr="00C02BA8">
        <w:t>Об установлении размера платы за предоставление выписки из реестра лицензий на бумажном носителе, порядка ее взимания, случаев и порядка возврата</w:t>
      </w:r>
      <w:r w:rsidR="00B6600E" w:rsidRPr="00C02BA8">
        <w:t>"</w:t>
      </w:r>
    </w:p>
    <w:p w:rsidR="00D82FB2" w:rsidRPr="00C02BA8" w:rsidRDefault="00D82FB2" w:rsidP="00D82FB2">
      <w:pPr>
        <w:rPr>
          <w:sz w:val="28"/>
          <w:szCs w:val="28"/>
        </w:rPr>
      </w:pPr>
      <w:r w:rsidRPr="00C02BA8">
        <w:rPr>
          <w:sz w:val="28"/>
          <w:szCs w:val="28"/>
        </w:rPr>
        <w:t xml:space="preserve">Вступил в силу с 1 января 2021 г. </w:t>
      </w:r>
    </w:p>
    <w:p w:rsidR="00D82FB2" w:rsidRPr="00C02BA8" w:rsidRDefault="00D82FB2" w:rsidP="00D82FB2">
      <w:pPr>
        <w:rPr>
          <w:sz w:val="28"/>
          <w:szCs w:val="28"/>
        </w:rPr>
      </w:pPr>
      <w:r w:rsidRPr="00C02BA8">
        <w:rPr>
          <w:sz w:val="28"/>
          <w:szCs w:val="28"/>
        </w:rPr>
        <w:lastRenderedPageBreak/>
        <w:t>Не предусмотрена выдача лицензий на бумажном носителе. Любое лицо по запросу может получить выписку из реестра лицензий либо в форме бумажного документа, либо в электронном виде. Размер платы за предоставление выписки на бумажном носителе составляет 3 тыс. руб.</w:t>
      </w:r>
    </w:p>
    <w:p w:rsidR="002E3584" w:rsidRPr="00C02BA8" w:rsidRDefault="002E3584" w:rsidP="00CF54C9">
      <w:pPr>
        <w:rPr>
          <w:sz w:val="28"/>
          <w:szCs w:val="28"/>
        </w:rPr>
      </w:pPr>
    </w:p>
    <w:p w:rsidR="004B6B27" w:rsidRPr="00C02BA8" w:rsidRDefault="004B6B27" w:rsidP="00475ECF">
      <w:pPr>
        <w:pStyle w:val="4"/>
      </w:pPr>
      <w:r w:rsidRPr="00C02BA8">
        <w:t xml:space="preserve">Приказ Минтранса России от 11.09.2020 № 368 </w:t>
      </w:r>
      <w:r w:rsidR="00B6600E" w:rsidRPr="00C02BA8">
        <w:t>"</w:t>
      </w:r>
      <w:r w:rsidRPr="00C02BA8">
        <w:t>Об утверждении обязательных реквизитов и порядка заполнения путевых листов</w:t>
      </w:r>
      <w:r w:rsidR="00B6600E" w:rsidRPr="00C02BA8">
        <w:t>"</w:t>
      </w:r>
      <w:r w:rsidRPr="00C02BA8">
        <w:t xml:space="preserve"> </w:t>
      </w:r>
    </w:p>
    <w:p w:rsidR="004B6B27" w:rsidRPr="00C02BA8" w:rsidRDefault="004B6B27" w:rsidP="004B6B27">
      <w:pPr>
        <w:rPr>
          <w:sz w:val="28"/>
          <w:szCs w:val="28"/>
        </w:rPr>
      </w:pPr>
      <w:r w:rsidRPr="00C02BA8">
        <w:rPr>
          <w:sz w:val="28"/>
          <w:szCs w:val="28"/>
        </w:rPr>
        <w:t>Вступил в силу с 1 января 2021 г.</w:t>
      </w:r>
      <w:r w:rsidR="00A17F1F" w:rsidRPr="00C02BA8">
        <w:rPr>
          <w:sz w:val="28"/>
          <w:szCs w:val="28"/>
        </w:rPr>
        <w:t>,</w:t>
      </w:r>
      <w:r w:rsidRPr="00C02BA8">
        <w:rPr>
          <w:sz w:val="28"/>
          <w:szCs w:val="28"/>
        </w:rPr>
        <w:t xml:space="preserve"> заменив собой приказ Минтранса России от 18.09.2008  № 152 </w:t>
      </w:r>
      <w:r w:rsidR="00B6600E" w:rsidRPr="00C02BA8">
        <w:rPr>
          <w:sz w:val="28"/>
          <w:szCs w:val="28"/>
        </w:rPr>
        <w:t>"</w:t>
      </w:r>
      <w:r w:rsidRPr="00C02BA8">
        <w:rPr>
          <w:sz w:val="28"/>
          <w:szCs w:val="28"/>
        </w:rPr>
        <w:t>Об утверждении обязательных реквизитов и порядка заполнения путевых листов</w:t>
      </w:r>
      <w:r w:rsidR="00B6600E" w:rsidRPr="00C02BA8">
        <w:rPr>
          <w:sz w:val="28"/>
          <w:szCs w:val="28"/>
        </w:rPr>
        <w:t>"</w:t>
      </w:r>
    </w:p>
    <w:p w:rsidR="004B6B27" w:rsidRPr="00C02BA8" w:rsidRDefault="004B6B27" w:rsidP="004B6B27">
      <w:pPr>
        <w:rPr>
          <w:sz w:val="28"/>
          <w:szCs w:val="28"/>
        </w:rPr>
      </w:pPr>
      <w:r w:rsidRPr="00C02BA8">
        <w:rPr>
          <w:sz w:val="28"/>
          <w:szCs w:val="28"/>
        </w:rPr>
        <w:t>Теперь в путевых листах указываются виды сообщения и перевозок.</w:t>
      </w:r>
    </w:p>
    <w:p w:rsidR="004B6B27" w:rsidRPr="00C02BA8" w:rsidRDefault="004B6B27" w:rsidP="004B6B27">
      <w:pPr>
        <w:rPr>
          <w:sz w:val="28"/>
          <w:szCs w:val="28"/>
        </w:rPr>
      </w:pPr>
      <w:r w:rsidRPr="00C02BA8">
        <w:rPr>
          <w:sz w:val="28"/>
          <w:szCs w:val="28"/>
        </w:rPr>
        <w:t>Устав автомобильного транспорта и городского наземного электрического транспорта запрещает перевозки пассажиров и багажа, грузов без оформления путевого листа на соответствующее транспортное средство. Путевой лист служит для учета и контроля работы транспортного средства и водителя.</w:t>
      </w:r>
    </w:p>
    <w:p w:rsidR="004B6B27" w:rsidRPr="00C02BA8" w:rsidRDefault="004B6B27" w:rsidP="004B6B27">
      <w:pPr>
        <w:rPr>
          <w:sz w:val="28"/>
          <w:szCs w:val="28"/>
        </w:rPr>
      </w:pPr>
      <w:r w:rsidRPr="00C02BA8">
        <w:rPr>
          <w:sz w:val="28"/>
          <w:szCs w:val="28"/>
        </w:rPr>
        <w:t>Обновлены обязательные реквизиты и порядок заполнения путевых листов:</w:t>
      </w:r>
    </w:p>
    <w:p w:rsidR="004B6B27" w:rsidRPr="00C02BA8" w:rsidRDefault="004B6B27" w:rsidP="004B6B27">
      <w:pPr>
        <w:rPr>
          <w:sz w:val="28"/>
          <w:szCs w:val="28"/>
        </w:rPr>
      </w:pPr>
      <w:r w:rsidRPr="00C02BA8">
        <w:rPr>
          <w:sz w:val="28"/>
          <w:szCs w:val="28"/>
        </w:rPr>
        <w:t>1) в число обязательных реквизитов путевого листа включен новый реквизит - сведения о перевозке, то есть информация о видах сообщения и видах перевозок.</w:t>
      </w:r>
    </w:p>
    <w:p w:rsidR="004B6B27" w:rsidRPr="00C02BA8" w:rsidRDefault="004B6B27" w:rsidP="004B6B27">
      <w:pPr>
        <w:rPr>
          <w:sz w:val="28"/>
          <w:szCs w:val="28"/>
        </w:rPr>
      </w:pPr>
      <w:r w:rsidRPr="00C02BA8">
        <w:rPr>
          <w:sz w:val="28"/>
          <w:szCs w:val="28"/>
        </w:rPr>
        <w:t>2) в сведениях о ТС надо будет указывать марку и модель прицепа (полуприцепа) для любых видов транспорта (сейчас - только для грузовиков).</w:t>
      </w:r>
    </w:p>
    <w:p w:rsidR="004B6B27" w:rsidRPr="00C02BA8" w:rsidRDefault="004B6B27" w:rsidP="004B6B27">
      <w:pPr>
        <w:rPr>
          <w:sz w:val="28"/>
          <w:szCs w:val="28"/>
        </w:rPr>
      </w:pPr>
      <w:r w:rsidRPr="00C02BA8">
        <w:rPr>
          <w:sz w:val="28"/>
          <w:szCs w:val="28"/>
        </w:rPr>
        <w:t xml:space="preserve">3) регламентирована формулировка отметок о </w:t>
      </w:r>
      <w:proofErr w:type="spellStart"/>
      <w:r w:rsidRPr="00C02BA8">
        <w:rPr>
          <w:sz w:val="28"/>
          <w:szCs w:val="28"/>
        </w:rPr>
        <w:t>предрейсовых</w:t>
      </w:r>
      <w:proofErr w:type="spellEnd"/>
      <w:r w:rsidRPr="00C02BA8">
        <w:rPr>
          <w:sz w:val="28"/>
          <w:szCs w:val="28"/>
        </w:rPr>
        <w:t xml:space="preserve"> и </w:t>
      </w:r>
      <w:proofErr w:type="spellStart"/>
      <w:r w:rsidRPr="00C02BA8">
        <w:rPr>
          <w:sz w:val="28"/>
          <w:szCs w:val="28"/>
        </w:rPr>
        <w:t>послерейсовых</w:t>
      </w:r>
      <w:proofErr w:type="spellEnd"/>
      <w:r w:rsidRPr="00C02BA8">
        <w:rPr>
          <w:sz w:val="28"/>
          <w:szCs w:val="28"/>
        </w:rPr>
        <w:t xml:space="preserve"> медосмотрах водителей.</w:t>
      </w:r>
    </w:p>
    <w:p w:rsidR="004B6B27" w:rsidRPr="00C02BA8" w:rsidRDefault="004B6B27" w:rsidP="004B6B27">
      <w:pPr>
        <w:rPr>
          <w:sz w:val="28"/>
          <w:szCs w:val="28"/>
        </w:rPr>
      </w:pPr>
      <w:r w:rsidRPr="00C02BA8">
        <w:rPr>
          <w:sz w:val="28"/>
          <w:szCs w:val="28"/>
        </w:rPr>
        <w:t xml:space="preserve">4) к дате и времени отметки о проведении </w:t>
      </w:r>
      <w:proofErr w:type="spellStart"/>
      <w:r w:rsidRPr="00C02BA8">
        <w:rPr>
          <w:sz w:val="28"/>
          <w:szCs w:val="28"/>
        </w:rPr>
        <w:t>предрейсового</w:t>
      </w:r>
      <w:proofErr w:type="spellEnd"/>
      <w:r w:rsidRPr="00C02BA8">
        <w:rPr>
          <w:sz w:val="28"/>
          <w:szCs w:val="28"/>
        </w:rPr>
        <w:t xml:space="preserve"> и </w:t>
      </w:r>
      <w:proofErr w:type="spellStart"/>
      <w:r w:rsidRPr="00C02BA8">
        <w:rPr>
          <w:sz w:val="28"/>
          <w:szCs w:val="28"/>
        </w:rPr>
        <w:t>послерейсового</w:t>
      </w:r>
      <w:proofErr w:type="spellEnd"/>
      <w:r w:rsidRPr="00C02BA8">
        <w:rPr>
          <w:sz w:val="28"/>
          <w:szCs w:val="28"/>
        </w:rPr>
        <w:t xml:space="preserve"> технического контроля ТС добавлены дата и время выпуска ТС на линию и его возвращения и отметка </w:t>
      </w:r>
      <w:r w:rsidR="00B6600E" w:rsidRPr="00C02BA8">
        <w:rPr>
          <w:sz w:val="28"/>
          <w:szCs w:val="28"/>
        </w:rPr>
        <w:t>"</w:t>
      </w:r>
      <w:r w:rsidRPr="00C02BA8">
        <w:rPr>
          <w:sz w:val="28"/>
          <w:szCs w:val="28"/>
        </w:rPr>
        <w:t>выпуск на линию разрешен</w:t>
      </w:r>
      <w:r w:rsidR="00B6600E" w:rsidRPr="00C02BA8">
        <w:rPr>
          <w:sz w:val="28"/>
          <w:szCs w:val="28"/>
        </w:rPr>
        <w:t>"</w:t>
      </w:r>
      <w:r w:rsidRPr="00C02BA8">
        <w:rPr>
          <w:sz w:val="28"/>
          <w:szCs w:val="28"/>
        </w:rPr>
        <w:t>.</w:t>
      </w:r>
    </w:p>
    <w:p w:rsidR="004B6B27" w:rsidRPr="00C02BA8" w:rsidRDefault="004B6B27" w:rsidP="004B6B27">
      <w:pPr>
        <w:rPr>
          <w:sz w:val="28"/>
          <w:szCs w:val="28"/>
        </w:rPr>
      </w:pPr>
      <w:r w:rsidRPr="00C02BA8">
        <w:rPr>
          <w:sz w:val="28"/>
          <w:szCs w:val="28"/>
        </w:rPr>
        <w:t>5) журнал регистрации путевых листов может вестись как в бумажном  формате, так и на электронном носителе с возможностью распечатки страниц журнала. При этом должна применяться усиленная квалифицированная электронная подпись.</w:t>
      </w:r>
    </w:p>
    <w:p w:rsidR="004B6B27" w:rsidRPr="00C02BA8" w:rsidRDefault="004B6B27" w:rsidP="00CF54C9">
      <w:pPr>
        <w:rPr>
          <w:sz w:val="28"/>
          <w:szCs w:val="28"/>
        </w:rPr>
      </w:pPr>
    </w:p>
    <w:p w:rsidR="00A17F1F" w:rsidRPr="00C02BA8" w:rsidRDefault="00A17F1F" w:rsidP="00475ECF">
      <w:pPr>
        <w:pStyle w:val="4"/>
      </w:pPr>
      <w:r w:rsidRPr="00C02BA8">
        <w:t xml:space="preserve">Приказ Минтранса России от 16.10. 2020 № 424 </w:t>
      </w:r>
      <w:r w:rsidR="00B6600E" w:rsidRPr="00C02BA8">
        <w:t>"</w:t>
      </w:r>
      <w:r w:rsidRPr="00C02BA8">
        <w:t>Об утверждении Особенностей режима рабочего времени и времени отдыха, условий труда водителей автомобилей</w:t>
      </w:r>
      <w:r w:rsidR="00B6600E" w:rsidRPr="00C02BA8">
        <w:t>"</w:t>
      </w:r>
    </w:p>
    <w:p w:rsidR="00A17F1F" w:rsidRPr="00C02BA8" w:rsidRDefault="00A17F1F" w:rsidP="00A17F1F">
      <w:pPr>
        <w:rPr>
          <w:sz w:val="28"/>
          <w:szCs w:val="28"/>
        </w:rPr>
      </w:pPr>
      <w:r w:rsidRPr="00C02BA8">
        <w:rPr>
          <w:sz w:val="28"/>
          <w:szCs w:val="28"/>
        </w:rPr>
        <w:t xml:space="preserve">Вступил в силу с 1 января 2021 г., заменил требования  приказа Минтранса России от 20.08.2004  №15 </w:t>
      </w:r>
      <w:r w:rsidR="00B6600E" w:rsidRPr="00C02BA8">
        <w:rPr>
          <w:sz w:val="28"/>
          <w:szCs w:val="28"/>
        </w:rPr>
        <w:t>"</w:t>
      </w:r>
      <w:r w:rsidRPr="00C02BA8">
        <w:rPr>
          <w:sz w:val="28"/>
          <w:szCs w:val="28"/>
        </w:rPr>
        <w:t xml:space="preserve">Об утверждении Положения об </w:t>
      </w:r>
      <w:r w:rsidRPr="00C02BA8">
        <w:rPr>
          <w:sz w:val="28"/>
          <w:szCs w:val="28"/>
        </w:rPr>
        <w:lastRenderedPageBreak/>
        <w:t>особенностях режима рабочего времени и времени отдыха водителей автомобилей</w:t>
      </w:r>
      <w:r w:rsidR="00B6600E" w:rsidRPr="00C02BA8">
        <w:rPr>
          <w:sz w:val="28"/>
          <w:szCs w:val="28"/>
        </w:rPr>
        <w:t>"</w:t>
      </w:r>
      <w:r w:rsidRPr="00C02BA8">
        <w:rPr>
          <w:sz w:val="28"/>
          <w:szCs w:val="28"/>
        </w:rPr>
        <w:t>.</w:t>
      </w:r>
    </w:p>
    <w:p w:rsidR="00A17F1F" w:rsidRPr="00C02BA8" w:rsidRDefault="00A17F1F" w:rsidP="00A17F1F">
      <w:pPr>
        <w:rPr>
          <w:sz w:val="28"/>
          <w:szCs w:val="28"/>
        </w:rPr>
      </w:pPr>
      <w:r w:rsidRPr="00C02BA8">
        <w:rPr>
          <w:sz w:val="28"/>
          <w:szCs w:val="28"/>
        </w:rPr>
        <w:t xml:space="preserve">Введены новые требования режима рабочего времени и времени отдыха, условиям труда водителей </w:t>
      </w:r>
      <w:proofErr w:type="gramStart"/>
      <w:r w:rsidRPr="00C02BA8">
        <w:rPr>
          <w:sz w:val="28"/>
          <w:szCs w:val="28"/>
        </w:rPr>
        <w:t>автомобилей</w:t>
      </w:r>
      <w:proofErr w:type="gramEnd"/>
      <w:r w:rsidRPr="00C02BA8">
        <w:rPr>
          <w:sz w:val="28"/>
          <w:szCs w:val="28"/>
        </w:rPr>
        <w:t xml:space="preserve"> и управление </w:t>
      </w:r>
      <w:proofErr w:type="gramStart"/>
      <w:r w:rsidRPr="00C02BA8">
        <w:rPr>
          <w:sz w:val="28"/>
          <w:szCs w:val="28"/>
        </w:rPr>
        <w:t>которыми</w:t>
      </w:r>
      <w:proofErr w:type="gramEnd"/>
      <w:r w:rsidRPr="00C02BA8">
        <w:rPr>
          <w:sz w:val="28"/>
          <w:szCs w:val="28"/>
        </w:rPr>
        <w:t xml:space="preserve"> входит в их трудовые обязанности, и водителей автомобилей, являющихся индивидуальными предпринимателями и осуществляющих управление автомобилем самостоятельно.</w:t>
      </w:r>
    </w:p>
    <w:p w:rsidR="00A17F1F" w:rsidRPr="00C02BA8" w:rsidRDefault="00A17F1F" w:rsidP="00A17F1F">
      <w:pPr>
        <w:rPr>
          <w:sz w:val="28"/>
          <w:szCs w:val="28"/>
        </w:rPr>
      </w:pPr>
      <w:r w:rsidRPr="00C02BA8">
        <w:rPr>
          <w:sz w:val="28"/>
          <w:szCs w:val="28"/>
        </w:rPr>
        <w:t xml:space="preserve">Настоящие Особенности обязательны для исполнения юридическими лицами и индивидуальными предпринимателями, зарегистрированными на территории Российской Федерации, являющимися работодателями и на основании части 1 статьи 20 Федерального закона от 10.12.1995 № 196-ФЗ </w:t>
      </w:r>
      <w:r w:rsidR="00B6600E" w:rsidRPr="00C02BA8">
        <w:rPr>
          <w:sz w:val="28"/>
          <w:szCs w:val="28"/>
        </w:rPr>
        <w:t>"</w:t>
      </w:r>
      <w:r w:rsidRPr="00C02BA8">
        <w:rPr>
          <w:sz w:val="28"/>
          <w:szCs w:val="28"/>
        </w:rPr>
        <w:t>О безопасности дорожного движения</w:t>
      </w:r>
      <w:r w:rsidR="00B6600E" w:rsidRPr="00C02BA8">
        <w:rPr>
          <w:sz w:val="28"/>
          <w:szCs w:val="28"/>
        </w:rPr>
        <w:t>"</w:t>
      </w:r>
      <w:r w:rsidRPr="00C02BA8">
        <w:rPr>
          <w:sz w:val="28"/>
          <w:szCs w:val="28"/>
        </w:rPr>
        <w:t xml:space="preserve"> обязательны для соблюдения индивидуальными предпринимателями, не являющимися работодателями.</w:t>
      </w:r>
    </w:p>
    <w:p w:rsidR="000706AF" w:rsidRPr="00C02BA8" w:rsidRDefault="00A17F1F" w:rsidP="00A17F1F">
      <w:pPr>
        <w:rPr>
          <w:sz w:val="28"/>
          <w:szCs w:val="28"/>
        </w:rPr>
      </w:pPr>
      <w:r w:rsidRPr="00C02BA8">
        <w:rPr>
          <w:sz w:val="28"/>
          <w:szCs w:val="28"/>
        </w:rPr>
        <w:t>Новые нормы не распространяются на водителей служебных машин органов власти, автомобилей ведомственной охраны, автомобилей, эксплуатируемых для международных перевозок, используемых для осуществления оперативно-розыскной деятельности, оказания медпомощи, автомобилей пожарной и спасательной служб, а также на водителей-военнослужащих.</w:t>
      </w:r>
    </w:p>
    <w:p w:rsidR="00A17F1F" w:rsidRPr="00C02BA8" w:rsidRDefault="00A17F1F" w:rsidP="00CF54C9">
      <w:pPr>
        <w:rPr>
          <w:sz w:val="28"/>
          <w:szCs w:val="28"/>
        </w:rPr>
      </w:pPr>
    </w:p>
    <w:p w:rsidR="007D3546" w:rsidRPr="00C02BA8" w:rsidRDefault="007D3546" w:rsidP="00475ECF">
      <w:pPr>
        <w:pStyle w:val="4"/>
      </w:pPr>
      <w:r w:rsidRPr="00C02BA8">
        <w:t xml:space="preserve">Приказ Минтранса России от 02.10.2020 № 404 </w:t>
      </w:r>
      <w:r w:rsidR="00B6600E" w:rsidRPr="00C02BA8">
        <w:t>"</w:t>
      </w:r>
      <w:r w:rsidRPr="00C02BA8">
        <w:t>Об утверждении Особенностей режима рабочего времени и времени отдыха водителей трамвая и троллейбуса</w:t>
      </w:r>
      <w:r w:rsidR="00B6600E" w:rsidRPr="00C02BA8">
        <w:t>"</w:t>
      </w:r>
    </w:p>
    <w:p w:rsidR="00E878E9" w:rsidRPr="00C02BA8" w:rsidRDefault="007D3546" w:rsidP="00CF54C9">
      <w:pPr>
        <w:rPr>
          <w:sz w:val="28"/>
          <w:szCs w:val="28"/>
        </w:rPr>
      </w:pPr>
      <w:r w:rsidRPr="00C02BA8">
        <w:rPr>
          <w:sz w:val="28"/>
          <w:szCs w:val="28"/>
        </w:rPr>
        <w:t xml:space="preserve">Вступил в силу с 1 января 2021 г., вместо приказа Минтранса России от 18.10.2005 № 127 </w:t>
      </w:r>
      <w:r w:rsidR="00B6600E" w:rsidRPr="00C02BA8">
        <w:rPr>
          <w:sz w:val="28"/>
          <w:szCs w:val="28"/>
        </w:rPr>
        <w:t>"</w:t>
      </w:r>
      <w:r w:rsidRPr="00C02BA8">
        <w:rPr>
          <w:sz w:val="28"/>
          <w:szCs w:val="28"/>
        </w:rPr>
        <w:t>Об утверждении Положения об особенностях режима рабочего времени и времени отдыха водителей трамвая и троллейбуса</w:t>
      </w:r>
      <w:r w:rsidR="00B6600E" w:rsidRPr="00C02BA8">
        <w:rPr>
          <w:sz w:val="28"/>
          <w:szCs w:val="28"/>
        </w:rPr>
        <w:t>"</w:t>
      </w:r>
      <w:r w:rsidRPr="00C02BA8">
        <w:rPr>
          <w:sz w:val="28"/>
          <w:szCs w:val="28"/>
        </w:rPr>
        <w:t>.</w:t>
      </w:r>
    </w:p>
    <w:p w:rsidR="00FF16E2" w:rsidRPr="00C02BA8" w:rsidRDefault="00FF16E2" w:rsidP="00CF54C9">
      <w:pPr>
        <w:rPr>
          <w:sz w:val="28"/>
          <w:szCs w:val="28"/>
        </w:rPr>
      </w:pPr>
    </w:p>
    <w:p w:rsidR="00FF16E2" w:rsidRPr="00C02BA8" w:rsidRDefault="00FF16E2" w:rsidP="00475ECF">
      <w:pPr>
        <w:pStyle w:val="4"/>
      </w:pPr>
      <w:r w:rsidRPr="00C02BA8">
        <w:t xml:space="preserve">Оснащение транспортных средств </w:t>
      </w:r>
      <w:proofErr w:type="spellStart"/>
      <w:r w:rsidRPr="00C02BA8">
        <w:t>тахографами</w:t>
      </w:r>
      <w:proofErr w:type="spellEnd"/>
    </w:p>
    <w:p w:rsidR="00FF16E2" w:rsidRPr="00C02BA8" w:rsidRDefault="00FF16E2" w:rsidP="00FF16E2">
      <w:pPr>
        <w:rPr>
          <w:sz w:val="28"/>
          <w:szCs w:val="28"/>
        </w:rPr>
      </w:pPr>
      <w:proofErr w:type="gramStart"/>
      <w:r w:rsidRPr="00C02BA8">
        <w:rPr>
          <w:sz w:val="28"/>
          <w:szCs w:val="28"/>
        </w:rPr>
        <w:t xml:space="preserve">С 1 января 2021 г. вступили в силу приказы Минтранса России от 26.10.2020 № 438 </w:t>
      </w:r>
      <w:r w:rsidR="00B6600E" w:rsidRPr="00C02BA8">
        <w:rPr>
          <w:sz w:val="28"/>
          <w:szCs w:val="28"/>
        </w:rPr>
        <w:t>"</w:t>
      </w:r>
      <w:r w:rsidRPr="00C02BA8">
        <w:rPr>
          <w:sz w:val="28"/>
          <w:szCs w:val="28"/>
        </w:rPr>
        <w:t xml:space="preserve">Об утверждении Порядка оснащения транспортных средств </w:t>
      </w:r>
      <w:proofErr w:type="spellStart"/>
      <w:r w:rsidRPr="00C02BA8">
        <w:rPr>
          <w:sz w:val="28"/>
          <w:szCs w:val="28"/>
        </w:rPr>
        <w:t>тахографами</w:t>
      </w:r>
      <w:proofErr w:type="spellEnd"/>
      <w:r w:rsidR="00B6600E" w:rsidRPr="00C02BA8">
        <w:rPr>
          <w:sz w:val="28"/>
          <w:szCs w:val="28"/>
        </w:rPr>
        <w:t>"</w:t>
      </w:r>
      <w:r w:rsidRPr="00C02BA8">
        <w:rPr>
          <w:sz w:val="28"/>
          <w:szCs w:val="28"/>
        </w:rPr>
        <w:t xml:space="preserve"> и от 28.10.2020 № 440 </w:t>
      </w:r>
      <w:r w:rsidR="00B6600E" w:rsidRPr="00C02BA8">
        <w:rPr>
          <w:sz w:val="28"/>
          <w:szCs w:val="28"/>
        </w:rPr>
        <w:t>"</w:t>
      </w:r>
      <w:r w:rsidRPr="00C02BA8">
        <w:rPr>
          <w:sz w:val="28"/>
          <w:szCs w:val="28"/>
        </w:rPr>
        <w:t xml:space="preserve">Об утверждении требований к </w:t>
      </w:r>
      <w:proofErr w:type="spellStart"/>
      <w:r w:rsidRPr="00C02BA8">
        <w:rPr>
          <w:sz w:val="28"/>
          <w:szCs w:val="28"/>
        </w:rPr>
        <w:t>тахографам</w:t>
      </w:r>
      <w:proofErr w:type="spellEnd"/>
      <w:r w:rsidRPr="00C02BA8">
        <w:rPr>
          <w:sz w:val="28"/>
          <w:szCs w:val="28"/>
        </w:rPr>
        <w:t xml:space="preserve">, устанавливаемым на транспортные средства, категорий и видов транспортных средств, оснащаемых </w:t>
      </w:r>
      <w:proofErr w:type="spellStart"/>
      <w:r w:rsidRPr="00C02BA8">
        <w:rPr>
          <w:sz w:val="28"/>
          <w:szCs w:val="28"/>
        </w:rPr>
        <w:t>тахографами</w:t>
      </w:r>
      <w:proofErr w:type="spellEnd"/>
      <w:r w:rsidRPr="00C02BA8">
        <w:rPr>
          <w:sz w:val="28"/>
          <w:szCs w:val="28"/>
        </w:rPr>
        <w:t xml:space="preserve">, правил использования, обслуживания и контроля работы </w:t>
      </w:r>
      <w:proofErr w:type="spellStart"/>
      <w:r w:rsidRPr="00C02BA8">
        <w:rPr>
          <w:sz w:val="28"/>
          <w:szCs w:val="28"/>
        </w:rPr>
        <w:t>тахографов</w:t>
      </w:r>
      <w:proofErr w:type="spellEnd"/>
      <w:r w:rsidRPr="00C02BA8">
        <w:rPr>
          <w:sz w:val="28"/>
          <w:szCs w:val="28"/>
        </w:rPr>
        <w:t>, установленных на транспортные средства</w:t>
      </w:r>
      <w:r w:rsidR="00B6600E" w:rsidRPr="00C02BA8">
        <w:rPr>
          <w:sz w:val="28"/>
          <w:szCs w:val="28"/>
        </w:rPr>
        <w:t>"</w:t>
      </w:r>
      <w:r w:rsidRPr="00C02BA8">
        <w:rPr>
          <w:sz w:val="28"/>
          <w:szCs w:val="28"/>
        </w:rPr>
        <w:t>, заменившие соответственно приказы Минтранса России от 21.08.2013 № 273</w:t>
      </w:r>
      <w:proofErr w:type="gramEnd"/>
      <w:r w:rsidRPr="00C02BA8">
        <w:rPr>
          <w:sz w:val="28"/>
          <w:szCs w:val="28"/>
        </w:rPr>
        <w:t xml:space="preserve"> </w:t>
      </w:r>
      <w:r w:rsidR="00B6600E" w:rsidRPr="00C02BA8">
        <w:rPr>
          <w:sz w:val="28"/>
          <w:szCs w:val="28"/>
        </w:rPr>
        <w:t>"</w:t>
      </w:r>
      <w:r w:rsidRPr="00C02BA8">
        <w:rPr>
          <w:sz w:val="28"/>
          <w:szCs w:val="28"/>
        </w:rPr>
        <w:t xml:space="preserve">Об утверждении Порядка оснащения транспортных средств </w:t>
      </w:r>
      <w:proofErr w:type="spellStart"/>
      <w:r w:rsidRPr="00C02BA8">
        <w:rPr>
          <w:sz w:val="28"/>
          <w:szCs w:val="28"/>
        </w:rPr>
        <w:t>тахографами</w:t>
      </w:r>
      <w:proofErr w:type="spellEnd"/>
      <w:r w:rsidR="00B6600E" w:rsidRPr="00C02BA8">
        <w:rPr>
          <w:sz w:val="28"/>
          <w:szCs w:val="28"/>
        </w:rPr>
        <w:t>"</w:t>
      </w:r>
      <w:r w:rsidRPr="00C02BA8">
        <w:rPr>
          <w:sz w:val="28"/>
          <w:szCs w:val="28"/>
        </w:rPr>
        <w:t xml:space="preserve"> и от 13.02.2013  № 36 </w:t>
      </w:r>
      <w:r w:rsidR="00B6600E" w:rsidRPr="00C02BA8">
        <w:rPr>
          <w:sz w:val="28"/>
          <w:szCs w:val="28"/>
        </w:rPr>
        <w:t>"</w:t>
      </w:r>
      <w:r w:rsidRPr="00C02BA8">
        <w:rPr>
          <w:sz w:val="28"/>
          <w:szCs w:val="28"/>
        </w:rPr>
        <w:t xml:space="preserve">Об утверждении требований к </w:t>
      </w:r>
      <w:proofErr w:type="spellStart"/>
      <w:r w:rsidRPr="00C02BA8">
        <w:rPr>
          <w:sz w:val="28"/>
          <w:szCs w:val="28"/>
        </w:rPr>
        <w:t>тахографам</w:t>
      </w:r>
      <w:proofErr w:type="spellEnd"/>
      <w:r w:rsidRPr="00C02BA8">
        <w:rPr>
          <w:sz w:val="28"/>
          <w:szCs w:val="28"/>
        </w:rPr>
        <w:t xml:space="preserve">, устанавливаемым на транспортные  средства, категорий и видов транспортных средств, оснащаемых </w:t>
      </w:r>
      <w:proofErr w:type="spellStart"/>
      <w:r w:rsidRPr="00C02BA8">
        <w:rPr>
          <w:sz w:val="28"/>
          <w:szCs w:val="28"/>
        </w:rPr>
        <w:t>тахографами</w:t>
      </w:r>
      <w:proofErr w:type="spellEnd"/>
      <w:r w:rsidRPr="00C02BA8">
        <w:rPr>
          <w:sz w:val="28"/>
          <w:szCs w:val="28"/>
        </w:rPr>
        <w:t xml:space="preserve">, правил использования, </w:t>
      </w:r>
      <w:r w:rsidRPr="00C02BA8">
        <w:rPr>
          <w:sz w:val="28"/>
          <w:szCs w:val="28"/>
        </w:rPr>
        <w:lastRenderedPageBreak/>
        <w:t xml:space="preserve">обслуживание и контроля работы </w:t>
      </w:r>
      <w:proofErr w:type="spellStart"/>
      <w:r w:rsidRPr="00C02BA8">
        <w:rPr>
          <w:sz w:val="28"/>
          <w:szCs w:val="28"/>
        </w:rPr>
        <w:t>тахографов</w:t>
      </w:r>
      <w:proofErr w:type="spellEnd"/>
      <w:r w:rsidRPr="00C02BA8">
        <w:rPr>
          <w:sz w:val="28"/>
          <w:szCs w:val="28"/>
        </w:rPr>
        <w:t>, установленных на транспортные средства</w:t>
      </w:r>
      <w:r w:rsidR="00B6600E" w:rsidRPr="00C02BA8">
        <w:rPr>
          <w:sz w:val="28"/>
          <w:szCs w:val="28"/>
        </w:rPr>
        <w:t>"</w:t>
      </w:r>
      <w:r w:rsidRPr="00C02BA8">
        <w:rPr>
          <w:sz w:val="28"/>
          <w:szCs w:val="28"/>
        </w:rPr>
        <w:t xml:space="preserve">. </w:t>
      </w:r>
    </w:p>
    <w:p w:rsidR="00FF16E2" w:rsidRPr="00C02BA8" w:rsidRDefault="00FF16E2" w:rsidP="00FF16E2">
      <w:pPr>
        <w:rPr>
          <w:sz w:val="28"/>
          <w:szCs w:val="28"/>
        </w:rPr>
      </w:pPr>
      <w:r w:rsidRPr="00C02BA8">
        <w:rPr>
          <w:sz w:val="28"/>
          <w:szCs w:val="28"/>
        </w:rPr>
        <w:t xml:space="preserve">С 1 января 2021 г. введен новый порядок оснащения транспортных средств </w:t>
      </w:r>
      <w:proofErr w:type="spellStart"/>
      <w:r w:rsidRPr="00C02BA8">
        <w:rPr>
          <w:sz w:val="28"/>
          <w:szCs w:val="28"/>
        </w:rPr>
        <w:t>тахографами</w:t>
      </w:r>
      <w:proofErr w:type="spellEnd"/>
      <w:r w:rsidRPr="00C02BA8">
        <w:rPr>
          <w:sz w:val="28"/>
          <w:szCs w:val="28"/>
        </w:rPr>
        <w:t xml:space="preserve">, а так же будут действовать новые требования к </w:t>
      </w:r>
      <w:proofErr w:type="spellStart"/>
      <w:r w:rsidRPr="00C02BA8">
        <w:rPr>
          <w:sz w:val="28"/>
          <w:szCs w:val="28"/>
        </w:rPr>
        <w:t>тахографам</w:t>
      </w:r>
      <w:proofErr w:type="spellEnd"/>
      <w:r w:rsidRPr="00C02BA8">
        <w:rPr>
          <w:sz w:val="28"/>
          <w:szCs w:val="28"/>
        </w:rPr>
        <w:t xml:space="preserve">, </w:t>
      </w:r>
      <w:proofErr w:type="gramStart"/>
      <w:r w:rsidRPr="00C02BA8">
        <w:rPr>
          <w:sz w:val="28"/>
          <w:szCs w:val="28"/>
        </w:rPr>
        <w:t>устанавливаемым</w:t>
      </w:r>
      <w:proofErr w:type="gramEnd"/>
      <w:r w:rsidRPr="00C02BA8">
        <w:rPr>
          <w:sz w:val="28"/>
          <w:szCs w:val="28"/>
        </w:rPr>
        <w:t xml:space="preserve"> на отдельные категории транспортных средств. </w:t>
      </w:r>
    </w:p>
    <w:p w:rsidR="00FF16E2" w:rsidRPr="00C02BA8" w:rsidRDefault="00FF16E2" w:rsidP="00FF16E2">
      <w:pPr>
        <w:rPr>
          <w:sz w:val="28"/>
          <w:szCs w:val="28"/>
        </w:rPr>
      </w:pPr>
      <w:r w:rsidRPr="00C02BA8">
        <w:rPr>
          <w:sz w:val="28"/>
          <w:szCs w:val="28"/>
        </w:rPr>
        <w:t xml:space="preserve">Уточняются требования по использованию </w:t>
      </w:r>
      <w:proofErr w:type="spellStart"/>
      <w:r w:rsidRPr="00C02BA8">
        <w:rPr>
          <w:sz w:val="28"/>
          <w:szCs w:val="28"/>
        </w:rPr>
        <w:t>тахографов</w:t>
      </w:r>
      <w:proofErr w:type="spellEnd"/>
      <w:r w:rsidRPr="00C02BA8">
        <w:rPr>
          <w:sz w:val="28"/>
          <w:szCs w:val="28"/>
        </w:rPr>
        <w:t xml:space="preserve">. Расширен перечень параметров транспортного средства, вводимых в память </w:t>
      </w:r>
      <w:proofErr w:type="spellStart"/>
      <w:r w:rsidRPr="00C02BA8">
        <w:rPr>
          <w:sz w:val="28"/>
          <w:szCs w:val="28"/>
        </w:rPr>
        <w:t>тахографа</w:t>
      </w:r>
      <w:proofErr w:type="spellEnd"/>
      <w:r w:rsidRPr="00C02BA8">
        <w:rPr>
          <w:sz w:val="28"/>
          <w:szCs w:val="28"/>
        </w:rPr>
        <w:t xml:space="preserve"> при его настройке.</w:t>
      </w:r>
    </w:p>
    <w:p w:rsidR="00FF16E2" w:rsidRPr="00C02BA8" w:rsidRDefault="00FF16E2" w:rsidP="00FF16E2">
      <w:pPr>
        <w:rPr>
          <w:sz w:val="28"/>
          <w:szCs w:val="28"/>
        </w:rPr>
      </w:pPr>
      <w:r w:rsidRPr="00C02BA8">
        <w:rPr>
          <w:sz w:val="28"/>
          <w:szCs w:val="28"/>
        </w:rPr>
        <w:t xml:space="preserve">Увеличился список случаев, когда проводится повторная настройка </w:t>
      </w:r>
      <w:proofErr w:type="spellStart"/>
      <w:r w:rsidRPr="00C02BA8">
        <w:rPr>
          <w:sz w:val="28"/>
          <w:szCs w:val="28"/>
        </w:rPr>
        <w:t>тахографа</w:t>
      </w:r>
      <w:proofErr w:type="spellEnd"/>
      <w:r w:rsidRPr="00C02BA8">
        <w:rPr>
          <w:sz w:val="28"/>
          <w:szCs w:val="28"/>
        </w:rPr>
        <w:t xml:space="preserve">. Она необходима после изменения указанных параметров, ремонта или модернизации </w:t>
      </w:r>
      <w:proofErr w:type="spellStart"/>
      <w:r w:rsidRPr="00C02BA8">
        <w:rPr>
          <w:sz w:val="28"/>
          <w:szCs w:val="28"/>
        </w:rPr>
        <w:t>тахографа</w:t>
      </w:r>
      <w:proofErr w:type="spellEnd"/>
      <w:r w:rsidRPr="00C02BA8">
        <w:rPr>
          <w:sz w:val="28"/>
          <w:szCs w:val="28"/>
        </w:rPr>
        <w:t xml:space="preserve">, замены блока СКЗИ, нарушения пломбировки </w:t>
      </w:r>
      <w:proofErr w:type="spellStart"/>
      <w:r w:rsidRPr="00C02BA8">
        <w:rPr>
          <w:sz w:val="28"/>
          <w:szCs w:val="28"/>
        </w:rPr>
        <w:t>тахографа</w:t>
      </w:r>
      <w:proofErr w:type="spellEnd"/>
      <w:r w:rsidRPr="00C02BA8">
        <w:rPr>
          <w:sz w:val="28"/>
          <w:szCs w:val="28"/>
        </w:rPr>
        <w:t>.</w:t>
      </w:r>
    </w:p>
    <w:p w:rsidR="00FF16E2" w:rsidRPr="00C02BA8" w:rsidRDefault="00FF16E2" w:rsidP="00CF54C9">
      <w:pPr>
        <w:rPr>
          <w:sz w:val="28"/>
          <w:szCs w:val="28"/>
        </w:rPr>
      </w:pPr>
    </w:p>
    <w:p w:rsidR="00AC47E7" w:rsidRPr="00C02BA8" w:rsidRDefault="00AC47E7" w:rsidP="00475ECF">
      <w:pPr>
        <w:pStyle w:val="4"/>
      </w:pPr>
      <w:r w:rsidRPr="00C02BA8">
        <w:t xml:space="preserve">Приказ Минтранса России от 07.10.2020 № 413 </w:t>
      </w:r>
      <w:r w:rsidR="00B6600E" w:rsidRPr="00C02BA8">
        <w:t>"</w:t>
      </w:r>
      <w:r w:rsidRPr="00C02BA8">
        <w:t>Об утверждении видов автомобильных транспортных средств, используемых для перевозки пассажиров, опасных грузов, транспортирования твердых коммунальных отходов, подлежащих оснащению аппаратурой спутниковой навигации ГЛОНАСС или ГЛОНАСС/GPS</w:t>
      </w:r>
      <w:r w:rsidR="00B6600E" w:rsidRPr="00C02BA8">
        <w:t>"</w:t>
      </w:r>
    </w:p>
    <w:p w:rsidR="00AC47E7" w:rsidRPr="00C02BA8" w:rsidRDefault="00AC47E7" w:rsidP="00AC47E7">
      <w:pPr>
        <w:rPr>
          <w:sz w:val="28"/>
          <w:szCs w:val="28"/>
        </w:rPr>
      </w:pPr>
      <w:r w:rsidRPr="00C02BA8">
        <w:rPr>
          <w:sz w:val="28"/>
          <w:szCs w:val="28"/>
        </w:rPr>
        <w:t xml:space="preserve">Вступил в силу с 1 января 2021 г. вместо приказа Минтранса России от 09.03.2010  № 55 </w:t>
      </w:r>
      <w:r w:rsidR="00B6600E" w:rsidRPr="00C02BA8">
        <w:rPr>
          <w:sz w:val="28"/>
          <w:szCs w:val="28"/>
        </w:rPr>
        <w:t>"</w:t>
      </w:r>
      <w:r w:rsidRPr="00C02BA8">
        <w:rPr>
          <w:sz w:val="28"/>
          <w:szCs w:val="28"/>
        </w:rPr>
        <w:t>Об утверждении Перечня видов автомобильных транспортных средств, используемых для перевозки пассажиров и опасных грузов, подлежащих оснащению аппаратурой спутниковой навигации ГЛОНАСС или ГЛОНАСС/ GPS</w:t>
      </w:r>
      <w:r w:rsidR="00B6600E" w:rsidRPr="00C02BA8">
        <w:rPr>
          <w:sz w:val="28"/>
          <w:szCs w:val="28"/>
        </w:rPr>
        <w:t>"</w:t>
      </w:r>
      <w:r w:rsidRPr="00C02BA8">
        <w:rPr>
          <w:sz w:val="28"/>
          <w:szCs w:val="28"/>
        </w:rPr>
        <w:t>.</w:t>
      </w:r>
    </w:p>
    <w:p w:rsidR="00FF16E2" w:rsidRPr="00C02BA8" w:rsidRDefault="00AC47E7" w:rsidP="00AC47E7">
      <w:pPr>
        <w:rPr>
          <w:sz w:val="28"/>
          <w:szCs w:val="28"/>
        </w:rPr>
      </w:pPr>
      <w:r w:rsidRPr="00C02BA8">
        <w:rPr>
          <w:sz w:val="28"/>
          <w:szCs w:val="28"/>
        </w:rPr>
        <w:t>Определил категории автотранспорта для перевозки пассажиров, опасных грузов и твердых коммунальных отходов, подлежащие оснащению системой ГЛОНАСС или ГЛОНАСС/GPS.</w:t>
      </w:r>
    </w:p>
    <w:p w:rsidR="00FF16E2" w:rsidRPr="00C02BA8" w:rsidRDefault="00FF16E2" w:rsidP="00CF54C9">
      <w:pPr>
        <w:rPr>
          <w:sz w:val="28"/>
          <w:szCs w:val="28"/>
        </w:rPr>
      </w:pPr>
    </w:p>
    <w:p w:rsidR="00552360" w:rsidRPr="00C02BA8" w:rsidRDefault="00552360" w:rsidP="00475ECF">
      <w:pPr>
        <w:pStyle w:val="4"/>
      </w:pPr>
      <w:r w:rsidRPr="00C02BA8">
        <w:t xml:space="preserve">С 31 июля 2020 вступил в силу приказ Минтранса России  от 18.02.2020 № 56 </w:t>
      </w:r>
      <w:r w:rsidR="00B6600E" w:rsidRPr="00C02BA8">
        <w:t>"</w:t>
      </w:r>
      <w:r w:rsidRPr="00C02BA8">
        <w:t>Об утверждении формы списка пассажиров для осуществления нерегулярной пассажирской международной автомобильной пере</w:t>
      </w:r>
      <w:r w:rsidR="00E270DE" w:rsidRPr="00C02BA8">
        <w:t>возки и порядка его заполнения</w:t>
      </w:r>
      <w:r w:rsidR="00B6600E" w:rsidRPr="00C02BA8">
        <w:t>"</w:t>
      </w:r>
      <w:r w:rsidRPr="00C02BA8">
        <w:t xml:space="preserve"> </w:t>
      </w:r>
    </w:p>
    <w:p w:rsidR="00552360" w:rsidRPr="00C02BA8" w:rsidRDefault="00552360" w:rsidP="00552360">
      <w:pPr>
        <w:rPr>
          <w:sz w:val="28"/>
          <w:szCs w:val="28"/>
        </w:rPr>
      </w:pPr>
      <w:r w:rsidRPr="00C02BA8">
        <w:rPr>
          <w:sz w:val="28"/>
          <w:szCs w:val="28"/>
        </w:rPr>
        <w:t>В случаях, предусмотренных международными договорами РФ в области международного автомобильного сообщения, если нерегулярные пассажирские международные автоперевозки осуществляются без разрешений, водители транспортных средств должны иметь списки пассажиров.</w:t>
      </w:r>
    </w:p>
    <w:p w:rsidR="00552360" w:rsidRPr="00C02BA8" w:rsidRDefault="00552360" w:rsidP="00552360">
      <w:pPr>
        <w:rPr>
          <w:sz w:val="28"/>
          <w:szCs w:val="28"/>
        </w:rPr>
      </w:pPr>
      <w:r w:rsidRPr="00C02BA8">
        <w:rPr>
          <w:sz w:val="28"/>
          <w:szCs w:val="28"/>
        </w:rPr>
        <w:t>Минтранс утвердил форму и порядок заполнения указанного списка пассажиров.</w:t>
      </w:r>
    </w:p>
    <w:p w:rsidR="00552360" w:rsidRPr="00C02BA8" w:rsidRDefault="00552360" w:rsidP="00552360">
      <w:pPr>
        <w:rPr>
          <w:sz w:val="28"/>
          <w:szCs w:val="28"/>
        </w:rPr>
      </w:pPr>
    </w:p>
    <w:p w:rsidR="00552360" w:rsidRPr="00C02BA8" w:rsidRDefault="00E270DE" w:rsidP="00475ECF">
      <w:pPr>
        <w:pStyle w:val="4"/>
      </w:pPr>
      <w:r w:rsidRPr="00C02BA8">
        <w:lastRenderedPageBreak/>
        <w:t>П</w:t>
      </w:r>
      <w:r w:rsidR="00552360" w:rsidRPr="00C02BA8">
        <w:t>риказ</w:t>
      </w:r>
      <w:r w:rsidRPr="00C02BA8">
        <w:t>ы</w:t>
      </w:r>
      <w:r w:rsidR="00552360" w:rsidRPr="00C02BA8">
        <w:t xml:space="preserve"> Минт</w:t>
      </w:r>
      <w:r w:rsidRPr="00C02BA8">
        <w:t xml:space="preserve">ранса России, регламентирующие </w:t>
      </w:r>
      <w:r w:rsidR="00552360" w:rsidRPr="00C02BA8">
        <w:t>порядок осуществления перевозок пассажиров и гру</w:t>
      </w:r>
      <w:r w:rsidRPr="00C02BA8">
        <w:t>зов в международном сообщении.</w:t>
      </w:r>
    </w:p>
    <w:p w:rsidR="00903175" w:rsidRPr="00C02BA8" w:rsidRDefault="006E4802" w:rsidP="00552360">
      <w:pPr>
        <w:rPr>
          <w:sz w:val="28"/>
          <w:szCs w:val="28"/>
        </w:rPr>
      </w:pPr>
      <w:r>
        <w:rPr>
          <w:sz w:val="28"/>
          <w:szCs w:val="28"/>
        </w:rPr>
        <w:t>Действуют с 1 января 2021 г.</w:t>
      </w:r>
    </w:p>
    <w:p w:rsidR="00552360" w:rsidRPr="00C02BA8" w:rsidRDefault="00552360" w:rsidP="00552360">
      <w:pPr>
        <w:rPr>
          <w:sz w:val="28"/>
          <w:szCs w:val="28"/>
        </w:rPr>
      </w:pPr>
      <w:r w:rsidRPr="00C02BA8">
        <w:rPr>
          <w:sz w:val="28"/>
          <w:szCs w:val="28"/>
        </w:rPr>
        <w:t xml:space="preserve">Приказ Минтранса России от 28.07.2020 №258 </w:t>
      </w:r>
      <w:r w:rsidR="00B6600E" w:rsidRPr="00C02BA8">
        <w:rPr>
          <w:sz w:val="28"/>
          <w:szCs w:val="28"/>
        </w:rPr>
        <w:t>"</w:t>
      </w:r>
      <w:r w:rsidRPr="00C02BA8">
        <w:rPr>
          <w:sz w:val="28"/>
          <w:szCs w:val="28"/>
        </w:rPr>
        <w:t>Об утверждении Критериев и порядка определения вида выполняемой международной автомобильной перевозки груза</w:t>
      </w:r>
      <w:r w:rsidR="00B6600E" w:rsidRPr="00C02BA8">
        <w:rPr>
          <w:sz w:val="28"/>
          <w:szCs w:val="28"/>
        </w:rPr>
        <w:t>"</w:t>
      </w:r>
      <w:r w:rsidRPr="00C02BA8">
        <w:rPr>
          <w:sz w:val="28"/>
          <w:szCs w:val="28"/>
        </w:rPr>
        <w:t xml:space="preserve"> вступил в силу вместо одноименного приказа Минтранса России от  19.08.2015 № 248 .</w:t>
      </w:r>
    </w:p>
    <w:p w:rsidR="00552360" w:rsidRPr="00C02BA8" w:rsidRDefault="00552360" w:rsidP="00552360">
      <w:pPr>
        <w:rPr>
          <w:sz w:val="28"/>
          <w:szCs w:val="28"/>
        </w:rPr>
      </w:pPr>
      <w:r w:rsidRPr="00C02BA8">
        <w:rPr>
          <w:sz w:val="28"/>
          <w:szCs w:val="28"/>
        </w:rPr>
        <w:t>Актуализированы критерии и порядок определения вида выполняемой международной автомобильной перевозки груза.</w:t>
      </w:r>
      <w:r w:rsidR="00903175" w:rsidRPr="00C02BA8">
        <w:rPr>
          <w:sz w:val="28"/>
          <w:szCs w:val="28"/>
        </w:rPr>
        <w:t xml:space="preserve"> </w:t>
      </w:r>
      <w:r w:rsidRPr="00C02BA8">
        <w:rPr>
          <w:sz w:val="28"/>
          <w:szCs w:val="28"/>
        </w:rPr>
        <w:t>Вид перевозки (двусторонняя, транзитная или перевозка с территории либо на территорию третьего государства) устанавливается на основании данных международной товарно-транспортной накладной и иных документов.</w:t>
      </w:r>
    </w:p>
    <w:p w:rsidR="00552360" w:rsidRPr="00C02BA8" w:rsidRDefault="00552360" w:rsidP="00552360">
      <w:pPr>
        <w:rPr>
          <w:sz w:val="28"/>
          <w:szCs w:val="28"/>
        </w:rPr>
      </w:pPr>
      <w:r w:rsidRPr="00C02BA8">
        <w:rPr>
          <w:sz w:val="28"/>
          <w:szCs w:val="28"/>
        </w:rPr>
        <w:t xml:space="preserve">Приказ Минтранса России от 28.07.2020 №259 </w:t>
      </w:r>
      <w:r w:rsidR="00B6600E" w:rsidRPr="00C02BA8">
        <w:rPr>
          <w:sz w:val="28"/>
          <w:szCs w:val="28"/>
        </w:rPr>
        <w:t>"</w:t>
      </w:r>
      <w:r w:rsidRPr="00C02BA8">
        <w:rPr>
          <w:sz w:val="28"/>
          <w:szCs w:val="28"/>
        </w:rPr>
        <w:t>Об утверждении Особенностей выполнения международной автомобильной перевозки грузов третьих государств</w:t>
      </w:r>
      <w:r w:rsidR="00B6600E" w:rsidRPr="00C02BA8">
        <w:rPr>
          <w:sz w:val="28"/>
          <w:szCs w:val="28"/>
        </w:rPr>
        <w:t>"</w:t>
      </w:r>
      <w:r w:rsidRPr="00C02BA8">
        <w:rPr>
          <w:sz w:val="28"/>
          <w:szCs w:val="28"/>
        </w:rPr>
        <w:t xml:space="preserve"> вступил в силу вместо одноименного приказа Минтранса России от 14.10.2015 № 301.</w:t>
      </w:r>
    </w:p>
    <w:p w:rsidR="00552360" w:rsidRPr="00C02BA8" w:rsidRDefault="00552360" w:rsidP="00552360">
      <w:pPr>
        <w:rPr>
          <w:sz w:val="28"/>
          <w:szCs w:val="28"/>
        </w:rPr>
      </w:pPr>
      <w:r w:rsidRPr="00C02BA8">
        <w:rPr>
          <w:sz w:val="28"/>
          <w:szCs w:val="28"/>
        </w:rPr>
        <w:t xml:space="preserve">С 1 января 2021 г. действуют новые особенности выполнения международной автомобильной перевозки грузов третьих государств. Уточнен порядок подтверждения правомерности совершения перевозки. Усилен </w:t>
      </w:r>
      <w:proofErr w:type="gramStart"/>
      <w:r w:rsidRPr="00C02BA8">
        <w:rPr>
          <w:sz w:val="28"/>
          <w:szCs w:val="28"/>
        </w:rPr>
        <w:t>контроль за</w:t>
      </w:r>
      <w:proofErr w:type="gramEnd"/>
      <w:r w:rsidRPr="00C02BA8">
        <w:rPr>
          <w:sz w:val="28"/>
          <w:szCs w:val="28"/>
        </w:rPr>
        <w:t xml:space="preserve"> перевозками.</w:t>
      </w:r>
    </w:p>
    <w:p w:rsidR="00552360" w:rsidRPr="00C02BA8" w:rsidRDefault="00552360" w:rsidP="00552360">
      <w:pPr>
        <w:rPr>
          <w:sz w:val="28"/>
          <w:szCs w:val="28"/>
        </w:rPr>
      </w:pPr>
      <w:r w:rsidRPr="00C02BA8">
        <w:rPr>
          <w:sz w:val="28"/>
          <w:szCs w:val="28"/>
        </w:rPr>
        <w:t xml:space="preserve">Приказ Минтранса России от 30.07.2020 №278 </w:t>
      </w:r>
      <w:r w:rsidR="00B6600E" w:rsidRPr="00C02BA8">
        <w:rPr>
          <w:sz w:val="28"/>
          <w:szCs w:val="28"/>
        </w:rPr>
        <w:t>"</w:t>
      </w:r>
      <w:r w:rsidRPr="00C02BA8">
        <w:rPr>
          <w:sz w:val="28"/>
          <w:szCs w:val="28"/>
        </w:rPr>
        <w:t>Об утверждении Условий осуществления двусторонних и транзитных международных автомобильных перевозок без разрешений</w:t>
      </w:r>
      <w:r w:rsidR="00B6600E" w:rsidRPr="00C02BA8">
        <w:rPr>
          <w:sz w:val="28"/>
          <w:szCs w:val="28"/>
        </w:rPr>
        <w:t>"</w:t>
      </w:r>
      <w:r w:rsidRPr="00C02BA8">
        <w:rPr>
          <w:sz w:val="28"/>
          <w:szCs w:val="28"/>
        </w:rPr>
        <w:t xml:space="preserve"> вступил в силу вместо одноименного приказа Минтранса России от 19.08.2015 №249. </w:t>
      </w:r>
    </w:p>
    <w:p w:rsidR="00552360" w:rsidRPr="00C02BA8" w:rsidRDefault="00552360" w:rsidP="00552360">
      <w:pPr>
        <w:rPr>
          <w:sz w:val="28"/>
          <w:szCs w:val="28"/>
        </w:rPr>
      </w:pPr>
      <w:r w:rsidRPr="00C02BA8">
        <w:rPr>
          <w:sz w:val="28"/>
          <w:szCs w:val="28"/>
        </w:rPr>
        <w:t>С 1 января 2021 г. обновлены условия выполнения двусторонних и транзитных международных автомобильных перевозок без разрешений. Уточнен порядок применения документов, необходимых для перевозок.</w:t>
      </w:r>
    </w:p>
    <w:p w:rsidR="00552360" w:rsidRPr="00C02BA8" w:rsidRDefault="00552360" w:rsidP="00552360">
      <w:pPr>
        <w:rPr>
          <w:sz w:val="28"/>
          <w:szCs w:val="28"/>
        </w:rPr>
      </w:pPr>
    </w:p>
    <w:p w:rsidR="00552360" w:rsidRPr="00C02BA8" w:rsidRDefault="00EE44F0" w:rsidP="00475ECF">
      <w:pPr>
        <w:pStyle w:val="4"/>
      </w:pPr>
      <w:r>
        <w:t xml:space="preserve"> </w:t>
      </w:r>
      <w:r w:rsidR="00CD1008" w:rsidRPr="00C02BA8">
        <w:t>Приказ Минтранса России  от  28.08.2020 №</w:t>
      </w:r>
      <w:r w:rsidR="00475ECF" w:rsidRPr="00475ECF">
        <w:t xml:space="preserve"> </w:t>
      </w:r>
      <w:r w:rsidR="00CD1008" w:rsidRPr="00C02BA8">
        <w:t xml:space="preserve">332 </w:t>
      </w:r>
      <w:r w:rsidR="00B6600E" w:rsidRPr="00C02BA8">
        <w:t>"</w:t>
      </w:r>
      <w:r w:rsidR="00CD1008" w:rsidRPr="00C02BA8">
        <w:t>Об утверждении перечня документов, представляемых в целях проверки субъектом транспортной инфраструктуры сведений, в отношении лиц, принимаемых на работу, непосредственно связанную с обеспечением транспортной безопасности, или выполняющих такую работу</w:t>
      </w:r>
      <w:r w:rsidR="00B6600E" w:rsidRPr="00C02BA8">
        <w:t>"</w:t>
      </w:r>
    </w:p>
    <w:p w:rsidR="00552360" w:rsidRPr="00C02BA8" w:rsidRDefault="00CD1008" w:rsidP="00CD1008">
      <w:pPr>
        <w:rPr>
          <w:sz w:val="28"/>
          <w:szCs w:val="28"/>
        </w:rPr>
      </w:pPr>
      <w:r w:rsidRPr="00C02BA8">
        <w:rPr>
          <w:sz w:val="28"/>
          <w:szCs w:val="28"/>
        </w:rPr>
        <w:t>Вступил в силу 12 октября 2020 г.</w:t>
      </w:r>
    </w:p>
    <w:p w:rsidR="00552360" w:rsidRPr="00C02BA8" w:rsidRDefault="00552360" w:rsidP="00552360">
      <w:pPr>
        <w:rPr>
          <w:sz w:val="28"/>
          <w:szCs w:val="28"/>
        </w:rPr>
      </w:pPr>
    </w:p>
    <w:p w:rsidR="00CD1008" w:rsidRPr="00C02BA8" w:rsidRDefault="00CD1008" w:rsidP="00475ECF">
      <w:pPr>
        <w:pStyle w:val="4"/>
      </w:pPr>
      <w:r w:rsidRPr="00C02BA8">
        <w:lastRenderedPageBreak/>
        <w:t>П</w:t>
      </w:r>
      <w:r w:rsidR="00552360" w:rsidRPr="00C02BA8">
        <w:t>риказ Минтранса России от 15.09.2020 №</w:t>
      </w:r>
      <w:r w:rsidRPr="00C02BA8">
        <w:t> </w:t>
      </w:r>
      <w:r w:rsidR="00552360" w:rsidRPr="00C02BA8">
        <w:t xml:space="preserve">377 </w:t>
      </w:r>
      <w:r w:rsidR="00B6600E" w:rsidRPr="00C02BA8">
        <w:t>"</w:t>
      </w:r>
      <w:r w:rsidR="00552360" w:rsidRPr="00C02BA8">
        <w:t xml:space="preserve">Об утверждении </w:t>
      </w:r>
      <w:proofErr w:type="gramStart"/>
      <w:r w:rsidR="00552360" w:rsidRPr="00C02BA8">
        <w:t>Порядка ведения реестра объектов транспортной инфраструктуры</w:t>
      </w:r>
      <w:proofErr w:type="gramEnd"/>
      <w:r w:rsidR="00552360" w:rsidRPr="00C02BA8">
        <w:t xml:space="preserve"> и транспортных средств</w:t>
      </w:r>
      <w:r w:rsidR="00B6600E" w:rsidRPr="00C02BA8">
        <w:t>"</w:t>
      </w:r>
    </w:p>
    <w:p w:rsidR="00552360" w:rsidRPr="00C02BA8" w:rsidRDefault="00CD1008" w:rsidP="00552360">
      <w:pPr>
        <w:rPr>
          <w:sz w:val="28"/>
          <w:szCs w:val="28"/>
        </w:rPr>
      </w:pPr>
      <w:r w:rsidRPr="00C02BA8">
        <w:rPr>
          <w:sz w:val="28"/>
          <w:szCs w:val="28"/>
        </w:rPr>
        <w:t>Вступил в силу с 20 ноября 2020 г</w:t>
      </w:r>
      <w:r w:rsidR="00552360" w:rsidRPr="00C02BA8">
        <w:rPr>
          <w:sz w:val="28"/>
          <w:szCs w:val="28"/>
        </w:rPr>
        <w:t xml:space="preserve"> вместо приказа Минтранса России от 29.01.2010 № 22 </w:t>
      </w:r>
      <w:r w:rsidR="00B6600E" w:rsidRPr="00C02BA8">
        <w:rPr>
          <w:sz w:val="28"/>
          <w:szCs w:val="28"/>
        </w:rPr>
        <w:t>"</w:t>
      </w:r>
      <w:r w:rsidR="00552360" w:rsidRPr="00C02BA8">
        <w:rPr>
          <w:sz w:val="28"/>
          <w:szCs w:val="28"/>
        </w:rPr>
        <w:t>О Порядке ведения Реестра категорированных объектов транспортной инфраструктуры и транспортных средств</w:t>
      </w:r>
      <w:r w:rsidR="00B6600E" w:rsidRPr="00C02BA8">
        <w:rPr>
          <w:sz w:val="28"/>
          <w:szCs w:val="28"/>
        </w:rPr>
        <w:t>"</w:t>
      </w:r>
    </w:p>
    <w:p w:rsidR="00552360" w:rsidRPr="00C02BA8" w:rsidRDefault="00552360" w:rsidP="00552360">
      <w:pPr>
        <w:rPr>
          <w:sz w:val="28"/>
          <w:szCs w:val="28"/>
        </w:rPr>
      </w:pPr>
    </w:p>
    <w:p w:rsidR="00CD1008" w:rsidRPr="00C02BA8" w:rsidRDefault="00475ECF" w:rsidP="00475ECF">
      <w:pPr>
        <w:pStyle w:val="4"/>
      </w:pPr>
      <w:r w:rsidRPr="00475ECF">
        <w:t xml:space="preserve"> </w:t>
      </w:r>
      <w:r w:rsidR="00552360" w:rsidRPr="00C02BA8">
        <w:t xml:space="preserve">С 1 января 2021 г. вступил в действие приказ Минтранса России от 02.10.2020 №406 </w:t>
      </w:r>
      <w:r w:rsidR="00B6600E" w:rsidRPr="00C02BA8">
        <w:t>"</w:t>
      </w:r>
      <w:r w:rsidR="00552360" w:rsidRPr="00C02BA8">
        <w:t>Об утверждении минимальных требований к оборудова</w:t>
      </w:r>
      <w:r w:rsidR="00CD1008" w:rsidRPr="00C02BA8">
        <w:t>нию автовокзалов и автостанций</w:t>
      </w:r>
      <w:r w:rsidR="00B6600E" w:rsidRPr="00C02BA8">
        <w:t>"</w:t>
      </w:r>
    </w:p>
    <w:p w:rsidR="00552360" w:rsidRPr="00C02BA8" w:rsidRDefault="00382404" w:rsidP="00552360">
      <w:pPr>
        <w:rPr>
          <w:sz w:val="28"/>
          <w:szCs w:val="28"/>
        </w:rPr>
      </w:pPr>
      <w:r w:rsidRPr="00C02BA8">
        <w:rPr>
          <w:sz w:val="28"/>
          <w:szCs w:val="28"/>
        </w:rPr>
        <w:t>Заменил</w:t>
      </w:r>
      <w:r w:rsidR="00552360" w:rsidRPr="00C02BA8">
        <w:rPr>
          <w:sz w:val="28"/>
          <w:szCs w:val="28"/>
        </w:rPr>
        <w:t xml:space="preserve"> одноименн</w:t>
      </w:r>
      <w:r w:rsidRPr="00C02BA8">
        <w:rPr>
          <w:sz w:val="28"/>
          <w:szCs w:val="28"/>
        </w:rPr>
        <w:t>ый</w:t>
      </w:r>
      <w:r w:rsidR="00552360" w:rsidRPr="00C02BA8">
        <w:rPr>
          <w:sz w:val="28"/>
          <w:szCs w:val="28"/>
        </w:rPr>
        <w:t xml:space="preserve"> приказ Минтранса России  от 29.12.2015  №387. </w:t>
      </w:r>
    </w:p>
    <w:p w:rsidR="00552360" w:rsidRPr="00C02BA8" w:rsidRDefault="00552360" w:rsidP="00552360">
      <w:pPr>
        <w:rPr>
          <w:sz w:val="28"/>
          <w:szCs w:val="28"/>
        </w:rPr>
      </w:pPr>
      <w:r w:rsidRPr="00C02BA8">
        <w:rPr>
          <w:sz w:val="28"/>
          <w:szCs w:val="28"/>
        </w:rPr>
        <w:t>На 2021-2026 гг. установлены минимальные требования к оборудованию автовокзалов и автостанций.</w:t>
      </w:r>
    </w:p>
    <w:p w:rsidR="00552360" w:rsidRPr="00C02BA8" w:rsidRDefault="00552360" w:rsidP="00552360">
      <w:pPr>
        <w:rPr>
          <w:sz w:val="28"/>
          <w:szCs w:val="28"/>
        </w:rPr>
      </w:pPr>
      <w:r w:rsidRPr="00C02BA8">
        <w:rPr>
          <w:sz w:val="28"/>
          <w:szCs w:val="28"/>
        </w:rPr>
        <w:t xml:space="preserve">На них должны располагаться билетные кассы или автоматы для продажи билетов, зал ожидания, туалет, медпункт, а также комната отдыха водителей. </w:t>
      </w:r>
    </w:p>
    <w:p w:rsidR="00552360" w:rsidRPr="00C02BA8" w:rsidRDefault="00552360" w:rsidP="00552360">
      <w:pPr>
        <w:rPr>
          <w:sz w:val="28"/>
          <w:szCs w:val="28"/>
        </w:rPr>
      </w:pPr>
      <w:r w:rsidRPr="00C02BA8">
        <w:rPr>
          <w:sz w:val="28"/>
          <w:szCs w:val="28"/>
        </w:rPr>
        <w:t xml:space="preserve">На автовокзале, в отличие от автостанции, дополнительно </w:t>
      </w:r>
      <w:proofErr w:type="gramStart"/>
      <w:r w:rsidRPr="00C02BA8">
        <w:rPr>
          <w:sz w:val="28"/>
          <w:szCs w:val="28"/>
        </w:rPr>
        <w:t>оборудуются</w:t>
      </w:r>
      <w:proofErr w:type="gramEnd"/>
      <w:r w:rsidRPr="00C02BA8">
        <w:rPr>
          <w:sz w:val="28"/>
          <w:szCs w:val="28"/>
        </w:rPr>
        <w:t xml:space="preserve"> комната матери и ребенка, пункт общественного питания, камеры или места для хранения вещей. </w:t>
      </w:r>
    </w:p>
    <w:p w:rsidR="00552360" w:rsidRPr="00C02BA8" w:rsidRDefault="00552360" w:rsidP="00552360">
      <w:pPr>
        <w:rPr>
          <w:sz w:val="28"/>
          <w:szCs w:val="28"/>
        </w:rPr>
      </w:pPr>
      <w:r w:rsidRPr="00C02BA8">
        <w:rPr>
          <w:sz w:val="28"/>
          <w:szCs w:val="28"/>
        </w:rPr>
        <w:t>Приведены количественные характеристики этих объектов в зависимости от пассажиропотока.</w:t>
      </w:r>
      <w:r w:rsidR="00382404" w:rsidRPr="00C02BA8">
        <w:rPr>
          <w:sz w:val="28"/>
          <w:szCs w:val="28"/>
        </w:rPr>
        <w:t xml:space="preserve"> Д</w:t>
      </w:r>
      <w:r w:rsidRPr="00C02BA8">
        <w:rPr>
          <w:sz w:val="28"/>
          <w:szCs w:val="28"/>
        </w:rPr>
        <w:t>олжна обеспечиваться доступность услуг для инвалидов.</w:t>
      </w:r>
    </w:p>
    <w:p w:rsidR="00552360" w:rsidRPr="00C02BA8" w:rsidRDefault="00552360" w:rsidP="00552360">
      <w:pPr>
        <w:rPr>
          <w:sz w:val="28"/>
          <w:szCs w:val="28"/>
        </w:rPr>
      </w:pPr>
    </w:p>
    <w:p w:rsidR="00382404" w:rsidRPr="00C02BA8" w:rsidRDefault="00475ECF" w:rsidP="00475ECF">
      <w:pPr>
        <w:pStyle w:val="4"/>
      </w:pPr>
      <w:r w:rsidRPr="00475ECF">
        <w:t xml:space="preserve"> </w:t>
      </w:r>
      <w:r w:rsidR="00552360" w:rsidRPr="00C02BA8">
        <w:t xml:space="preserve">Вступил в силу с 1 января 2021 г. приказ Минтранса России  от 31.08.2020 №343 </w:t>
      </w:r>
      <w:r w:rsidR="00B6600E" w:rsidRPr="00C02BA8">
        <w:t>"</w:t>
      </w:r>
      <w:r w:rsidR="00552360" w:rsidRPr="00C02BA8">
        <w:t>Об утверждении Требований к организации движения по автомобильным дорогам тяжеловесного и (или) крупногаба</w:t>
      </w:r>
      <w:r w:rsidR="00382404" w:rsidRPr="00C02BA8">
        <w:t>ритного транспортного средства</w:t>
      </w:r>
      <w:r w:rsidR="00B6600E" w:rsidRPr="00C02BA8">
        <w:t>"</w:t>
      </w:r>
    </w:p>
    <w:p w:rsidR="00552360" w:rsidRPr="00C02BA8" w:rsidRDefault="00382404" w:rsidP="00552360">
      <w:pPr>
        <w:rPr>
          <w:sz w:val="28"/>
          <w:szCs w:val="28"/>
        </w:rPr>
      </w:pPr>
      <w:r w:rsidRPr="00C02BA8">
        <w:rPr>
          <w:sz w:val="28"/>
          <w:szCs w:val="28"/>
        </w:rPr>
        <w:t xml:space="preserve">Вместо одноименного приказа </w:t>
      </w:r>
      <w:r w:rsidR="00552360" w:rsidRPr="00C02BA8">
        <w:rPr>
          <w:sz w:val="28"/>
          <w:szCs w:val="28"/>
        </w:rPr>
        <w:t>Минтранса России  от 12.01.2018 №10.</w:t>
      </w:r>
    </w:p>
    <w:p w:rsidR="00552360" w:rsidRPr="00C02BA8" w:rsidRDefault="00552360" w:rsidP="00552360">
      <w:pPr>
        <w:rPr>
          <w:sz w:val="28"/>
          <w:szCs w:val="28"/>
        </w:rPr>
      </w:pPr>
      <w:r w:rsidRPr="00C02BA8">
        <w:rPr>
          <w:sz w:val="28"/>
          <w:szCs w:val="28"/>
        </w:rPr>
        <w:t>Обновлены требования к организации движения тяжеловесного и крупногабаритного транспорта.</w:t>
      </w:r>
    </w:p>
    <w:p w:rsidR="00552360" w:rsidRPr="00C02BA8" w:rsidRDefault="00552360" w:rsidP="00552360">
      <w:pPr>
        <w:rPr>
          <w:sz w:val="28"/>
          <w:szCs w:val="28"/>
        </w:rPr>
      </w:pPr>
    </w:p>
    <w:p w:rsidR="00382404" w:rsidRPr="00475ECF" w:rsidRDefault="00552360" w:rsidP="00475ECF">
      <w:pPr>
        <w:pStyle w:val="4"/>
      </w:pPr>
      <w:r w:rsidRPr="00475ECF">
        <w:t xml:space="preserve">Вступил в силу с 1 января 2021 г. приказ Минтранса России от  31.08.2020 № 348 </w:t>
      </w:r>
      <w:r w:rsidR="00B6600E" w:rsidRPr="00475ECF">
        <w:t>"</w:t>
      </w:r>
      <w:r w:rsidRPr="00475ECF">
        <w:t>Об утверждении Порядка осуществления весового и габаритного</w:t>
      </w:r>
      <w:r w:rsidR="00382404" w:rsidRPr="00475ECF">
        <w:t xml:space="preserve"> контроля транспортных средств</w:t>
      </w:r>
      <w:r w:rsidR="00B6600E" w:rsidRPr="00475ECF">
        <w:t>"</w:t>
      </w:r>
    </w:p>
    <w:p w:rsidR="00552360" w:rsidRPr="00C02BA8" w:rsidRDefault="00382404" w:rsidP="00382404">
      <w:pPr>
        <w:rPr>
          <w:sz w:val="28"/>
          <w:szCs w:val="28"/>
        </w:rPr>
      </w:pPr>
      <w:r w:rsidRPr="00C02BA8">
        <w:rPr>
          <w:sz w:val="28"/>
          <w:szCs w:val="28"/>
        </w:rPr>
        <w:t>В</w:t>
      </w:r>
      <w:r w:rsidR="00552360" w:rsidRPr="00C02BA8">
        <w:rPr>
          <w:sz w:val="28"/>
          <w:szCs w:val="28"/>
        </w:rPr>
        <w:t xml:space="preserve">место приказа Минтранса России от 29.03.2018 № 119 </w:t>
      </w:r>
      <w:r w:rsidR="00B6600E" w:rsidRPr="00C02BA8">
        <w:rPr>
          <w:sz w:val="28"/>
          <w:szCs w:val="28"/>
        </w:rPr>
        <w:t>"</w:t>
      </w:r>
      <w:r w:rsidR="00552360" w:rsidRPr="00C02BA8">
        <w:rPr>
          <w:sz w:val="28"/>
          <w:szCs w:val="28"/>
        </w:rPr>
        <w:t>Об утверждении Порядка осуществления весового и габаритного контроля транспортных средств, в том числе порядка организации пунктов весового и габаритного контроля транспортных средств</w:t>
      </w:r>
      <w:r w:rsidR="00B6600E" w:rsidRPr="00C02BA8">
        <w:rPr>
          <w:sz w:val="28"/>
          <w:szCs w:val="28"/>
        </w:rPr>
        <w:t>"</w:t>
      </w:r>
      <w:r w:rsidR="00552360" w:rsidRPr="00C02BA8">
        <w:rPr>
          <w:sz w:val="28"/>
          <w:szCs w:val="28"/>
        </w:rPr>
        <w:t>.</w:t>
      </w:r>
    </w:p>
    <w:p w:rsidR="00552360" w:rsidRDefault="00552360" w:rsidP="00CF54C9">
      <w:pPr>
        <w:rPr>
          <w:sz w:val="28"/>
          <w:szCs w:val="28"/>
          <w:lang w:val="en-US"/>
        </w:rPr>
      </w:pPr>
    </w:p>
    <w:p w:rsidR="008A6FA3" w:rsidRPr="008A6FA3" w:rsidRDefault="008A6FA3" w:rsidP="00CF54C9">
      <w:pPr>
        <w:rPr>
          <w:sz w:val="28"/>
          <w:szCs w:val="28"/>
          <w:lang w:val="en-US"/>
        </w:rPr>
      </w:pPr>
    </w:p>
    <w:p w:rsidR="00393D6C" w:rsidRPr="00C02BA8" w:rsidRDefault="00393D6C" w:rsidP="00475ECF">
      <w:pPr>
        <w:pStyle w:val="4"/>
      </w:pPr>
      <w:r w:rsidRPr="00C02BA8">
        <w:lastRenderedPageBreak/>
        <w:t>Вступил в силу с 1 января 2021 г. при</w:t>
      </w:r>
      <w:r w:rsidR="008A6FA3">
        <w:t>каз Минтранса России  от 12.08.</w:t>
      </w:r>
      <w:r w:rsidRPr="00C02BA8">
        <w:t xml:space="preserve">2020 №304 </w:t>
      </w:r>
      <w:r w:rsidR="00B6600E" w:rsidRPr="00C02BA8">
        <w:t>"</w:t>
      </w:r>
      <w:r w:rsidRPr="00C02BA8">
        <w:t>Об утверждении Порядка выдачи специального разрешения на движение по автомобильным дорогам транспортного средства, осуществляющего перевозки опасных грузов</w:t>
      </w:r>
      <w:r w:rsidR="00B6600E" w:rsidRPr="00C02BA8">
        <w:t>"</w:t>
      </w:r>
    </w:p>
    <w:p w:rsidR="00925CA3" w:rsidRPr="00C02BA8" w:rsidRDefault="00393D6C" w:rsidP="00CF54C9">
      <w:pPr>
        <w:rPr>
          <w:sz w:val="28"/>
          <w:szCs w:val="28"/>
        </w:rPr>
      </w:pPr>
      <w:r w:rsidRPr="00C02BA8">
        <w:rPr>
          <w:sz w:val="28"/>
          <w:szCs w:val="28"/>
        </w:rPr>
        <w:t>Вместо одноименного приказа  Минтранса России  от 04.07.2011 №179.</w:t>
      </w:r>
    </w:p>
    <w:p w:rsidR="00925CA3" w:rsidRPr="00C02BA8" w:rsidRDefault="00EE00C2" w:rsidP="00CF54C9">
      <w:pPr>
        <w:rPr>
          <w:sz w:val="28"/>
          <w:szCs w:val="28"/>
          <w:u w:val="single"/>
        </w:rPr>
      </w:pPr>
      <w:r w:rsidRPr="00C02BA8">
        <w:rPr>
          <w:sz w:val="28"/>
          <w:szCs w:val="28"/>
          <w:u w:val="single"/>
        </w:rPr>
        <w:t>Специальное разрешение на движение по автомобильным дорогам транспортного средства, осуществляющего перевозки опасных грузов, выдается на срок не более шести месяцев.</w:t>
      </w:r>
    </w:p>
    <w:p w:rsidR="002E3584" w:rsidRPr="00C02BA8" w:rsidRDefault="002E3584" w:rsidP="00CF54C9">
      <w:pPr>
        <w:rPr>
          <w:sz w:val="28"/>
          <w:szCs w:val="28"/>
          <w:u w:val="single"/>
        </w:rPr>
      </w:pPr>
    </w:p>
    <w:p w:rsidR="008712EF" w:rsidRPr="00C02BA8" w:rsidRDefault="008712EF" w:rsidP="00475ECF">
      <w:pPr>
        <w:pStyle w:val="4"/>
      </w:pPr>
      <w:r w:rsidRPr="00C02BA8">
        <w:t>Автомобильные дороги</w:t>
      </w:r>
    </w:p>
    <w:p w:rsidR="008712EF" w:rsidRPr="00C02BA8" w:rsidRDefault="008712EF" w:rsidP="008712EF">
      <w:pPr>
        <w:rPr>
          <w:sz w:val="28"/>
          <w:szCs w:val="28"/>
        </w:rPr>
      </w:pPr>
      <w:r w:rsidRPr="00C02BA8">
        <w:rPr>
          <w:sz w:val="28"/>
          <w:szCs w:val="28"/>
        </w:rPr>
        <w:t xml:space="preserve"> Вступил в силу с 1 января 2021 г. приказ Минтранса России  от 07.08.2020 №</w:t>
      </w:r>
      <w:r w:rsidR="002E3584" w:rsidRPr="00C02BA8">
        <w:rPr>
          <w:sz w:val="28"/>
          <w:szCs w:val="28"/>
        </w:rPr>
        <w:t> </w:t>
      </w:r>
      <w:r w:rsidRPr="00C02BA8">
        <w:rPr>
          <w:sz w:val="28"/>
          <w:szCs w:val="28"/>
        </w:rPr>
        <w:t xml:space="preserve">288 </w:t>
      </w:r>
      <w:r w:rsidR="00B6600E" w:rsidRPr="00C02BA8">
        <w:rPr>
          <w:sz w:val="28"/>
          <w:szCs w:val="28"/>
        </w:rPr>
        <w:t>"</w:t>
      </w:r>
      <w:r w:rsidRPr="00C02BA8">
        <w:rPr>
          <w:sz w:val="28"/>
          <w:szCs w:val="28"/>
        </w:rPr>
        <w:t>О порядке проведения оценки технического состояния автомобильных дорог</w:t>
      </w:r>
      <w:r w:rsidR="00B6600E" w:rsidRPr="00C02BA8">
        <w:rPr>
          <w:sz w:val="28"/>
          <w:szCs w:val="28"/>
        </w:rPr>
        <w:t>"</w:t>
      </w:r>
      <w:r w:rsidRPr="00C02BA8">
        <w:rPr>
          <w:sz w:val="28"/>
          <w:szCs w:val="28"/>
        </w:rPr>
        <w:t xml:space="preserve"> вместо одноименного приказа  Минтранса России  от 27.08.2020 №150.</w:t>
      </w:r>
    </w:p>
    <w:p w:rsidR="008712EF" w:rsidRPr="00C02BA8" w:rsidRDefault="008712EF" w:rsidP="008712EF">
      <w:pPr>
        <w:rPr>
          <w:sz w:val="28"/>
          <w:szCs w:val="28"/>
        </w:rPr>
      </w:pPr>
      <w:r w:rsidRPr="00C02BA8">
        <w:rPr>
          <w:sz w:val="28"/>
          <w:szCs w:val="28"/>
        </w:rPr>
        <w:t xml:space="preserve">Вступил в силу с 1 января 2021 г. приказ Минтранса России от 18.08.2020  № 313 </w:t>
      </w:r>
      <w:r w:rsidR="00B6600E" w:rsidRPr="00C02BA8">
        <w:rPr>
          <w:sz w:val="28"/>
          <w:szCs w:val="28"/>
        </w:rPr>
        <w:t>"</w:t>
      </w:r>
      <w:r w:rsidRPr="00C02BA8">
        <w:rPr>
          <w:sz w:val="28"/>
          <w:szCs w:val="28"/>
        </w:rPr>
        <w:t xml:space="preserve">Об утверждении Порядка установления и использования полос </w:t>
      </w:r>
      <w:proofErr w:type="gramStart"/>
      <w:r w:rsidRPr="00C02BA8">
        <w:rPr>
          <w:sz w:val="28"/>
          <w:szCs w:val="28"/>
        </w:rPr>
        <w:t>отвода</w:t>
      </w:r>
      <w:proofErr w:type="gramEnd"/>
      <w:r w:rsidRPr="00C02BA8">
        <w:rPr>
          <w:sz w:val="28"/>
          <w:szCs w:val="28"/>
        </w:rPr>
        <w:t xml:space="preserve"> автомобильных дорог федерального значения</w:t>
      </w:r>
      <w:r w:rsidR="00B6600E" w:rsidRPr="00C02BA8">
        <w:rPr>
          <w:sz w:val="28"/>
          <w:szCs w:val="28"/>
        </w:rPr>
        <w:t>"</w:t>
      </w:r>
      <w:r w:rsidRPr="00C02BA8">
        <w:rPr>
          <w:sz w:val="28"/>
          <w:szCs w:val="28"/>
        </w:rPr>
        <w:t xml:space="preserve"> вместо приказ</w:t>
      </w:r>
      <w:r w:rsidR="00044C0A">
        <w:rPr>
          <w:sz w:val="28"/>
          <w:szCs w:val="28"/>
        </w:rPr>
        <w:t>а</w:t>
      </w:r>
      <w:r w:rsidRPr="00C02BA8">
        <w:rPr>
          <w:sz w:val="28"/>
          <w:szCs w:val="28"/>
        </w:rPr>
        <w:t xml:space="preserve"> Минтранса России от 13.01.2010 № 5 </w:t>
      </w:r>
      <w:r w:rsidR="00B6600E" w:rsidRPr="00C02BA8">
        <w:rPr>
          <w:sz w:val="28"/>
          <w:szCs w:val="28"/>
        </w:rPr>
        <w:t>"</w:t>
      </w:r>
      <w:r w:rsidRPr="00C02BA8">
        <w:rPr>
          <w:sz w:val="28"/>
          <w:szCs w:val="28"/>
        </w:rPr>
        <w:t>Об установлении и использовании полос отвода автомобильных дорог федерального значения</w:t>
      </w:r>
      <w:r w:rsidR="00B6600E" w:rsidRPr="00C02BA8">
        <w:rPr>
          <w:sz w:val="28"/>
          <w:szCs w:val="28"/>
        </w:rPr>
        <w:t>"</w:t>
      </w:r>
      <w:r w:rsidRPr="00C02BA8">
        <w:rPr>
          <w:sz w:val="28"/>
          <w:szCs w:val="28"/>
        </w:rPr>
        <w:t>.</w:t>
      </w:r>
    </w:p>
    <w:p w:rsidR="008712EF" w:rsidRPr="00C02BA8" w:rsidRDefault="008712EF" w:rsidP="008712EF">
      <w:pPr>
        <w:rPr>
          <w:sz w:val="28"/>
          <w:szCs w:val="28"/>
        </w:rPr>
      </w:pPr>
      <w:r w:rsidRPr="00C02BA8">
        <w:rPr>
          <w:sz w:val="28"/>
          <w:szCs w:val="28"/>
        </w:rPr>
        <w:t>Вступил в силу с 1 января 2021 г. пр</w:t>
      </w:r>
      <w:r w:rsidR="00044C0A">
        <w:rPr>
          <w:sz w:val="28"/>
          <w:szCs w:val="28"/>
        </w:rPr>
        <w:t>иказ Минтранса России от 10.08.</w:t>
      </w:r>
      <w:r w:rsidRPr="00C02BA8">
        <w:rPr>
          <w:sz w:val="28"/>
          <w:szCs w:val="28"/>
        </w:rPr>
        <w:t xml:space="preserve">2020 № 296 </w:t>
      </w:r>
      <w:r w:rsidR="00B6600E" w:rsidRPr="00C02BA8">
        <w:rPr>
          <w:sz w:val="28"/>
          <w:szCs w:val="28"/>
        </w:rPr>
        <w:t>"</w:t>
      </w:r>
      <w:r w:rsidRPr="00C02BA8">
        <w:rPr>
          <w:sz w:val="28"/>
          <w:szCs w:val="28"/>
        </w:rPr>
        <w:t xml:space="preserve">Об утверждении Порядка осуществления владельцем автомобильной дороги мониторинга соблюдения владельцем инженерных коммуникаций технических требований и условий, подлежащих обязательному исполнению, при прокладке, переносе, переустройстве инженерных коммуникаций и их эксплуатации в границах полос отвода и придорожных </w:t>
      </w:r>
      <w:proofErr w:type="gramStart"/>
      <w:r w:rsidRPr="00C02BA8">
        <w:rPr>
          <w:sz w:val="28"/>
          <w:szCs w:val="28"/>
        </w:rPr>
        <w:t>полос</w:t>
      </w:r>
      <w:proofErr w:type="gramEnd"/>
      <w:r w:rsidRPr="00C02BA8">
        <w:rPr>
          <w:sz w:val="28"/>
          <w:szCs w:val="28"/>
        </w:rPr>
        <w:t xml:space="preserve"> автомобильных дорог</w:t>
      </w:r>
      <w:r w:rsidR="00B6600E" w:rsidRPr="00C02BA8">
        <w:rPr>
          <w:sz w:val="28"/>
          <w:szCs w:val="28"/>
        </w:rPr>
        <w:t>"</w:t>
      </w:r>
      <w:r w:rsidRPr="00C02BA8">
        <w:rPr>
          <w:sz w:val="28"/>
          <w:szCs w:val="28"/>
        </w:rPr>
        <w:t>.</w:t>
      </w:r>
    </w:p>
    <w:p w:rsidR="008712EF" w:rsidRPr="00C02BA8" w:rsidRDefault="008712EF" w:rsidP="008712EF">
      <w:pPr>
        <w:rPr>
          <w:sz w:val="28"/>
          <w:szCs w:val="28"/>
        </w:rPr>
      </w:pPr>
      <w:r w:rsidRPr="00C02BA8">
        <w:rPr>
          <w:sz w:val="28"/>
          <w:szCs w:val="28"/>
        </w:rPr>
        <w:t xml:space="preserve">Действует вместо приказа Минтранса России от 25.10.2012 № 384 </w:t>
      </w:r>
      <w:r w:rsidR="00B6600E" w:rsidRPr="00C02BA8">
        <w:rPr>
          <w:sz w:val="28"/>
          <w:szCs w:val="28"/>
        </w:rPr>
        <w:t>"</w:t>
      </w:r>
      <w:r w:rsidRPr="00C02BA8">
        <w:rPr>
          <w:sz w:val="28"/>
          <w:szCs w:val="28"/>
        </w:rPr>
        <w:t xml:space="preserve">Об утверждении Порядка осуществления владельцем автомобильной дороги мониторинга соблюдения владельцем инженерных коммуникаций технических требований и условий, подлежащих обязательному исполнению, при прокладке, переносе, переустройстве инженерных коммуникаций и их эксплуатации в границах полос отвода и придорожных </w:t>
      </w:r>
      <w:proofErr w:type="gramStart"/>
      <w:r w:rsidRPr="00C02BA8">
        <w:rPr>
          <w:sz w:val="28"/>
          <w:szCs w:val="28"/>
        </w:rPr>
        <w:t>полос</w:t>
      </w:r>
      <w:proofErr w:type="gramEnd"/>
      <w:r w:rsidRPr="00C02BA8">
        <w:rPr>
          <w:sz w:val="28"/>
          <w:szCs w:val="28"/>
        </w:rPr>
        <w:t xml:space="preserve"> автомобильных дорог</w:t>
      </w:r>
      <w:r w:rsidR="00B6600E" w:rsidRPr="00C02BA8">
        <w:rPr>
          <w:sz w:val="28"/>
          <w:szCs w:val="28"/>
        </w:rPr>
        <w:t>"</w:t>
      </w:r>
      <w:r w:rsidRPr="00C02BA8">
        <w:rPr>
          <w:sz w:val="28"/>
          <w:szCs w:val="28"/>
        </w:rPr>
        <w:t>.</w:t>
      </w:r>
    </w:p>
    <w:p w:rsidR="008712EF" w:rsidRPr="00C02BA8" w:rsidRDefault="008712EF" w:rsidP="008712EF">
      <w:pPr>
        <w:rPr>
          <w:sz w:val="28"/>
          <w:szCs w:val="28"/>
        </w:rPr>
      </w:pPr>
      <w:proofErr w:type="gramStart"/>
      <w:r w:rsidRPr="00C02BA8">
        <w:rPr>
          <w:sz w:val="28"/>
          <w:szCs w:val="28"/>
        </w:rPr>
        <w:t xml:space="preserve">Вступил в силу с 15 декабря 2020 г. приказ Минтранса России от 12.08.2020  № 303 </w:t>
      </w:r>
      <w:r w:rsidR="00B6600E" w:rsidRPr="00C02BA8">
        <w:rPr>
          <w:sz w:val="28"/>
          <w:szCs w:val="28"/>
        </w:rPr>
        <w:t>"</w:t>
      </w:r>
      <w:r w:rsidRPr="00C02BA8">
        <w:rPr>
          <w:sz w:val="28"/>
          <w:szCs w:val="28"/>
        </w:rPr>
        <w:t>О внесении изменений в Классификацию работ по капитальному ремонту, ремонту и содержанию автомобильных дорог, утвержденную приказом Минтранса России от 16.11.2012 № 402</w:t>
      </w:r>
      <w:r w:rsidR="00B6600E" w:rsidRPr="00C02BA8">
        <w:rPr>
          <w:sz w:val="28"/>
          <w:szCs w:val="28"/>
        </w:rPr>
        <w:t>"</w:t>
      </w:r>
      <w:r w:rsidRPr="00C02BA8">
        <w:rPr>
          <w:sz w:val="28"/>
          <w:szCs w:val="28"/>
        </w:rPr>
        <w:t xml:space="preserve">, которым внесены в приказ Минтранса России от 16.11.2012 № 402 </w:t>
      </w:r>
      <w:r w:rsidR="00B6600E" w:rsidRPr="00C02BA8">
        <w:rPr>
          <w:sz w:val="28"/>
          <w:szCs w:val="28"/>
        </w:rPr>
        <w:t>"</w:t>
      </w:r>
      <w:r w:rsidRPr="00C02BA8">
        <w:rPr>
          <w:sz w:val="28"/>
          <w:szCs w:val="28"/>
        </w:rPr>
        <w:t xml:space="preserve">Классификация работ по капитальному ремонту, ремонту и содержанию автомобильных дорог </w:t>
      </w:r>
      <w:r w:rsidRPr="00C02BA8">
        <w:rPr>
          <w:sz w:val="28"/>
          <w:szCs w:val="28"/>
        </w:rPr>
        <w:lastRenderedPageBreak/>
        <w:t>общего пользования и искусственных сооружений на</w:t>
      </w:r>
      <w:proofErr w:type="gramEnd"/>
      <w:r w:rsidRPr="00C02BA8">
        <w:rPr>
          <w:sz w:val="28"/>
          <w:szCs w:val="28"/>
        </w:rPr>
        <w:t xml:space="preserve"> них</w:t>
      </w:r>
      <w:r w:rsidR="00B6600E" w:rsidRPr="00C02BA8">
        <w:rPr>
          <w:sz w:val="28"/>
          <w:szCs w:val="28"/>
        </w:rPr>
        <w:t>"</w:t>
      </w:r>
      <w:r w:rsidRPr="00C02BA8">
        <w:rPr>
          <w:sz w:val="28"/>
          <w:szCs w:val="28"/>
        </w:rPr>
        <w:t xml:space="preserve"> уточнения и дополнения, касающиеся проведения ремонтных работ различных конструктивных элементов ремонтируемого участка автомобильной дороги. </w:t>
      </w:r>
    </w:p>
    <w:p w:rsidR="008712EF" w:rsidRPr="00C02BA8" w:rsidRDefault="008712EF" w:rsidP="00CF54C9">
      <w:pPr>
        <w:rPr>
          <w:sz w:val="28"/>
          <w:szCs w:val="28"/>
        </w:rPr>
      </w:pPr>
    </w:p>
    <w:p w:rsidR="00000618" w:rsidRPr="00C02BA8" w:rsidRDefault="001E19F0" w:rsidP="00475ECF">
      <w:pPr>
        <w:pStyle w:val="4"/>
      </w:pPr>
      <w:r w:rsidRPr="00C02BA8">
        <w:t>Вступил в силу с 1 января 2021 г. приказ Минтранса России от 31.07.2020 №</w:t>
      </w:r>
      <w:r w:rsidR="00981920" w:rsidRPr="00C02BA8">
        <w:t> </w:t>
      </w:r>
      <w:r w:rsidRPr="00C02BA8">
        <w:t xml:space="preserve">281 </w:t>
      </w:r>
      <w:r w:rsidR="00B6600E" w:rsidRPr="00C02BA8">
        <w:t>"</w:t>
      </w:r>
      <w:r w:rsidRPr="00C02BA8">
        <w:t>Об утверждении Порядка проведения квалификационного экзамена на право получения свидетельства профессиональной компетентности международн</w:t>
      </w:r>
      <w:r w:rsidR="00000618" w:rsidRPr="00C02BA8">
        <w:t>ого автомобильного перевозчика</w:t>
      </w:r>
      <w:r w:rsidR="00B6600E" w:rsidRPr="00C02BA8">
        <w:t>"</w:t>
      </w:r>
    </w:p>
    <w:p w:rsidR="001E19F0" w:rsidRPr="00C02BA8" w:rsidRDefault="00000618" w:rsidP="001E19F0">
      <w:pPr>
        <w:rPr>
          <w:sz w:val="28"/>
          <w:szCs w:val="28"/>
        </w:rPr>
      </w:pPr>
      <w:r w:rsidRPr="00C02BA8">
        <w:rPr>
          <w:sz w:val="28"/>
          <w:szCs w:val="28"/>
        </w:rPr>
        <w:t>В</w:t>
      </w:r>
      <w:r w:rsidR="001E19F0" w:rsidRPr="00C02BA8">
        <w:rPr>
          <w:sz w:val="28"/>
          <w:szCs w:val="28"/>
        </w:rPr>
        <w:t xml:space="preserve">место одноименного приказа  Минтранса России от 31.03.2016 № 87. </w:t>
      </w:r>
    </w:p>
    <w:p w:rsidR="001E19F0" w:rsidRPr="00C02BA8" w:rsidRDefault="001E19F0" w:rsidP="001E19F0">
      <w:pPr>
        <w:rPr>
          <w:sz w:val="28"/>
          <w:szCs w:val="28"/>
        </w:rPr>
      </w:pPr>
    </w:p>
    <w:p w:rsidR="00000618" w:rsidRPr="00C02BA8" w:rsidRDefault="001E19F0" w:rsidP="00475ECF">
      <w:pPr>
        <w:pStyle w:val="4"/>
      </w:pPr>
      <w:r w:rsidRPr="00C02BA8">
        <w:t xml:space="preserve">Вступил в силу с 1 января 2021 г. приказ Минтранса России от 29.07.2020 №264 </w:t>
      </w:r>
      <w:r w:rsidR="00B6600E" w:rsidRPr="00C02BA8">
        <w:t>"</w:t>
      </w:r>
      <w:r w:rsidRPr="00C02BA8">
        <w:t>Об утверждении Порядка прохождения профессионального отбора и профессионального обучения работниками, принимаемыми на работу, непосредственно связанную с движением транспортных средств автомобильного транспорта и городского наземного электрического транспорта</w:t>
      </w:r>
      <w:r w:rsidR="00B6600E" w:rsidRPr="00C02BA8">
        <w:t>"</w:t>
      </w:r>
      <w:r w:rsidRPr="00C02BA8">
        <w:t xml:space="preserve"> </w:t>
      </w:r>
    </w:p>
    <w:p w:rsidR="001E19F0" w:rsidRPr="00C02BA8" w:rsidRDefault="00000618" w:rsidP="001E19F0">
      <w:pPr>
        <w:rPr>
          <w:sz w:val="28"/>
          <w:szCs w:val="28"/>
        </w:rPr>
      </w:pPr>
      <w:r w:rsidRPr="00C02BA8">
        <w:rPr>
          <w:sz w:val="28"/>
          <w:szCs w:val="28"/>
        </w:rPr>
        <w:t>В</w:t>
      </w:r>
      <w:r w:rsidR="001E19F0" w:rsidRPr="00C02BA8">
        <w:rPr>
          <w:sz w:val="28"/>
          <w:szCs w:val="28"/>
        </w:rPr>
        <w:t xml:space="preserve">место одноименного приказа Минтранса России от 11.03.2016 № 59. </w:t>
      </w:r>
    </w:p>
    <w:p w:rsidR="001E19F0" w:rsidRPr="00C02BA8" w:rsidRDefault="00000618" w:rsidP="001E19F0">
      <w:pPr>
        <w:rPr>
          <w:sz w:val="28"/>
          <w:szCs w:val="28"/>
        </w:rPr>
      </w:pPr>
      <w:r w:rsidRPr="00C02BA8">
        <w:rPr>
          <w:sz w:val="28"/>
          <w:szCs w:val="28"/>
        </w:rPr>
        <w:t>В</w:t>
      </w:r>
      <w:r w:rsidR="001E19F0" w:rsidRPr="00C02BA8">
        <w:rPr>
          <w:sz w:val="28"/>
          <w:szCs w:val="28"/>
        </w:rPr>
        <w:t>веден</w:t>
      </w:r>
      <w:r w:rsidRPr="00C02BA8">
        <w:rPr>
          <w:sz w:val="28"/>
          <w:szCs w:val="28"/>
        </w:rPr>
        <w:t>о</w:t>
      </w:r>
      <w:r w:rsidR="001E19F0" w:rsidRPr="00C02BA8">
        <w:rPr>
          <w:sz w:val="28"/>
          <w:szCs w:val="28"/>
        </w:rPr>
        <w:t xml:space="preserve"> понятия </w:t>
      </w:r>
      <w:r w:rsidR="00B6600E" w:rsidRPr="00C02BA8">
        <w:rPr>
          <w:sz w:val="28"/>
          <w:szCs w:val="28"/>
        </w:rPr>
        <w:t>"</w:t>
      </w:r>
      <w:r w:rsidR="001E19F0" w:rsidRPr="00C02BA8">
        <w:rPr>
          <w:sz w:val="28"/>
          <w:szCs w:val="28"/>
        </w:rPr>
        <w:t>испытание</w:t>
      </w:r>
      <w:r w:rsidR="00B6600E" w:rsidRPr="00C02BA8">
        <w:rPr>
          <w:sz w:val="28"/>
          <w:szCs w:val="28"/>
        </w:rPr>
        <w:t>"</w:t>
      </w:r>
      <w:r w:rsidR="001E19F0" w:rsidRPr="00C02BA8">
        <w:rPr>
          <w:sz w:val="28"/>
          <w:szCs w:val="28"/>
        </w:rPr>
        <w:t xml:space="preserve"> взамен </w:t>
      </w:r>
      <w:r w:rsidR="00B6600E" w:rsidRPr="00C02BA8">
        <w:rPr>
          <w:sz w:val="28"/>
          <w:szCs w:val="28"/>
        </w:rPr>
        <w:t>"</w:t>
      </w:r>
      <w:r w:rsidR="001E19F0" w:rsidRPr="00C02BA8">
        <w:rPr>
          <w:sz w:val="28"/>
          <w:szCs w:val="28"/>
        </w:rPr>
        <w:t>стажировки</w:t>
      </w:r>
      <w:r w:rsidR="00B6600E" w:rsidRPr="00C02BA8">
        <w:rPr>
          <w:sz w:val="28"/>
          <w:szCs w:val="28"/>
        </w:rPr>
        <w:t>"</w:t>
      </w:r>
      <w:r w:rsidR="001E19F0" w:rsidRPr="00C02BA8">
        <w:rPr>
          <w:sz w:val="28"/>
          <w:szCs w:val="28"/>
        </w:rPr>
        <w:t>.</w:t>
      </w:r>
    </w:p>
    <w:p w:rsidR="001E19F0" w:rsidRPr="00C02BA8" w:rsidRDefault="001E19F0" w:rsidP="001E19F0">
      <w:pPr>
        <w:rPr>
          <w:sz w:val="28"/>
          <w:szCs w:val="28"/>
        </w:rPr>
      </w:pPr>
      <w:r w:rsidRPr="00C02BA8">
        <w:rPr>
          <w:sz w:val="28"/>
          <w:szCs w:val="28"/>
        </w:rPr>
        <w:t>Испытание осуществляется без выезда и с выездом на дороги общего пользования.</w:t>
      </w:r>
    </w:p>
    <w:p w:rsidR="001E19F0" w:rsidRPr="00C02BA8" w:rsidRDefault="001E19F0" w:rsidP="001E19F0">
      <w:pPr>
        <w:rPr>
          <w:sz w:val="28"/>
          <w:szCs w:val="28"/>
        </w:rPr>
      </w:pPr>
      <w:r w:rsidRPr="00C02BA8">
        <w:rPr>
          <w:sz w:val="28"/>
          <w:szCs w:val="28"/>
        </w:rPr>
        <w:t>Для водителей маршрутных транспортных средств испытание с выездом на дороги общего пользования включает движение по маршруту без пассажиров и с пассажирами.</w:t>
      </w:r>
    </w:p>
    <w:p w:rsidR="001E19F0" w:rsidRPr="00C02BA8" w:rsidRDefault="001E19F0" w:rsidP="001E19F0">
      <w:pPr>
        <w:rPr>
          <w:sz w:val="28"/>
          <w:szCs w:val="28"/>
        </w:rPr>
      </w:pPr>
    </w:p>
    <w:p w:rsidR="00000618" w:rsidRPr="00C02BA8" w:rsidRDefault="001E19F0" w:rsidP="00475ECF">
      <w:pPr>
        <w:pStyle w:val="4"/>
      </w:pPr>
      <w:r w:rsidRPr="00C02BA8">
        <w:t>Вступил в силу с 1 января 2021 г. приказ Минтранса России от 31.07.2020 №</w:t>
      </w:r>
      <w:r w:rsidR="00000618" w:rsidRPr="00C02BA8">
        <w:t> </w:t>
      </w:r>
      <w:r w:rsidRPr="00C02BA8">
        <w:t xml:space="preserve">282 </w:t>
      </w:r>
      <w:r w:rsidR="00B6600E" w:rsidRPr="00C02BA8">
        <w:t>"</w:t>
      </w:r>
      <w:r w:rsidRPr="00C02BA8">
        <w:t xml:space="preserve">Об утверждении профессиональных и квалификационных требования, предъявляемых при осуществлении перевозок к работникам юридических лиц и индивидуальных предпринимателей, указанных в абзаце первом части 2 статьи 20 Федерального закона </w:t>
      </w:r>
      <w:r w:rsidR="00B6600E" w:rsidRPr="00C02BA8">
        <w:t>"</w:t>
      </w:r>
      <w:r w:rsidRPr="00C02BA8">
        <w:t>О безопасности дорожного движения</w:t>
      </w:r>
      <w:r w:rsidR="00B6600E" w:rsidRPr="00C02BA8">
        <w:t>"</w:t>
      </w:r>
      <w:r w:rsidRPr="00C02BA8">
        <w:t xml:space="preserve"> </w:t>
      </w:r>
    </w:p>
    <w:p w:rsidR="001E19F0" w:rsidRPr="00C02BA8" w:rsidRDefault="00000618" w:rsidP="001E19F0">
      <w:pPr>
        <w:rPr>
          <w:sz w:val="28"/>
          <w:szCs w:val="28"/>
        </w:rPr>
      </w:pPr>
      <w:r w:rsidRPr="00C02BA8">
        <w:rPr>
          <w:sz w:val="28"/>
          <w:szCs w:val="28"/>
        </w:rPr>
        <w:t>В</w:t>
      </w:r>
      <w:r w:rsidR="001E19F0" w:rsidRPr="00C02BA8">
        <w:rPr>
          <w:sz w:val="28"/>
          <w:szCs w:val="28"/>
        </w:rPr>
        <w:t xml:space="preserve">место приказа Минтранса России от 28.09.2015 №287 </w:t>
      </w:r>
      <w:r w:rsidR="00B6600E" w:rsidRPr="00C02BA8">
        <w:rPr>
          <w:sz w:val="28"/>
          <w:szCs w:val="28"/>
        </w:rPr>
        <w:t>"</w:t>
      </w:r>
      <w:r w:rsidR="001E19F0" w:rsidRPr="00C02BA8">
        <w:rPr>
          <w:sz w:val="28"/>
          <w:szCs w:val="28"/>
        </w:rPr>
        <w:t>Об утверждении профессиональных и квалификационных требований к работникам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w:t>
      </w:r>
      <w:r w:rsidR="00B6600E" w:rsidRPr="00C02BA8">
        <w:rPr>
          <w:sz w:val="28"/>
          <w:szCs w:val="28"/>
        </w:rPr>
        <w:t>"</w:t>
      </w:r>
      <w:r w:rsidR="001E19F0" w:rsidRPr="00C02BA8">
        <w:rPr>
          <w:sz w:val="28"/>
          <w:szCs w:val="28"/>
        </w:rPr>
        <w:t>.</w:t>
      </w:r>
    </w:p>
    <w:p w:rsidR="001E19F0" w:rsidRPr="00C02BA8" w:rsidRDefault="001E19F0" w:rsidP="001E19F0">
      <w:pPr>
        <w:rPr>
          <w:sz w:val="28"/>
          <w:szCs w:val="28"/>
        </w:rPr>
      </w:pPr>
      <w:r w:rsidRPr="00C02BA8">
        <w:rPr>
          <w:sz w:val="28"/>
          <w:szCs w:val="28"/>
        </w:rPr>
        <w:t>Внесены следующие изменения:</w:t>
      </w:r>
    </w:p>
    <w:p w:rsidR="001E19F0" w:rsidRPr="00C02BA8" w:rsidRDefault="001E19F0" w:rsidP="001E19F0">
      <w:pPr>
        <w:rPr>
          <w:sz w:val="28"/>
          <w:szCs w:val="28"/>
        </w:rPr>
      </w:pPr>
      <w:r w:rsidRPr="00C02BA8">
        <w:rPr>
          <w:sz w:val="28"/>
          <w:szCs w:val="28"/>
        </w:rPr>
        <w:t>- переименована должность: контролер технического состояния транспортных средств автомобильного транспорта (далее – Контролер);</w:t>
      </w:r>
    </w:p>
    <w:p w:rsidR="001E19F0" w:rsidRPr="00C02BA8" w:rsidRDefault="001E19F0" w:rsidP="001E19F0">
      <w:pPr>
        <w:rPr>
          <w:sz w:val="28"/>
          <w:szCs w:val="28"/>
        </w:rPr>
      </w:pPr>
      <w:r w:rsidRPr="00C02BA8">
        <w:rPr>
          <w:sz w:val="28"/>
          <w:szCs w:val="28"/>
        </w:rPr>
        <w:lastRenderedPageBreak/>
        <w:t xml:space="preserve">- изменены требования к уровню образования Контролера: образование не ниже уровня среднего профессионального, подтвержденное документом (до 2021 года </w:t>
      </w:r>
      <w:r w:rsidR="00820718">
        <w:rPr>
          <w:sz w:val="28"/>
          <w:szCs w:val="28"/>
        </w:rPr>
        <w:t>-</w:t>
      </w:r>
      <w:r w:rsidRPr="00C02BA8">
        <w:rPr>
          <w:sz w:val="28"/>
          <w:szCs w:val="28"/>
        </w:rPr>
        <w:t xml:space="preserve"> дипломом) об образовании и о квалификации по профессии (до 2021 года</w:t>
      </w:r>
      <w:r w:rsidR="00820718">
        <w:rPr>
          <w:sz w:val="28"/>
          <w:szCs w:val="28"/>
        </w:rPr>
        <w:t xml:space="preserve"> - </w:t>
      </w:r>
      <w:r w:rsidRPr="00C02BA8">
        <w:rPr>
          <w:sz w:val="28"/>
          <w:szCs w:val="28"/>
        </w:rPr>
        <w:t>не было) или специальности;</w:t>
      </w:r>
    </w:p>
    <w:p w:rsidR="001E19F0" w:rsidRPr="00C02BA8" w:rsidRDefault="001E19F0" w:rsidP="001E19F0">
      <w:pPr>
        <w:rPr>
          <w:sz w:val="28"/>
          <w:szCs w:val="28"/>
        </w:rPr>
      </w:pPr>
      <w:r w:rsidRPr="00C02BA8">
        <w:rPr>
          <w:sz w:val="28"/>
          <w:szCs w:val="28"/>
        </w:rPr>
        <w:t>- изменены требования к уровню образования специалиста, ответственного за обеспечение БДД и к консультанту по вопросам безопасности перевозки опасных грузов: образование не ниже уровня среднего профессионального (до 2021 года – только высшее), подтвержденное документом об образовании и о квалификации по специальности или направлению подготовки.</w:t>
      </w:r>
    </w:p>
    <w:p w:rsidR="001E19F0" w:rsidRPr="00C02BA8" w:rsidRDefault="001E19F0" w:rsidP="001E19F0">
      <w:pPr>
        <w:rPr>
          <w:sz w:val="28"/>
          <w:szCs w:val="28"/>
        </w:rPr>
      </w:pPr>
      <w:r w:rsidRPr="00C02BA8">
        <w:rPr>
          <w:sz w:val="28"/>
          <w:szCs w:val="28"/>
        </w:rPr>
        <w:t xml:space="preserve">К работникам, имеющим среднее профессиональное образование, предъявляются требования к стажу работы в области обеспечения безопасности дорожного движения не менее трех лет. </w:t>
      </w:r>
    </w:p>
    <w:p w:rsidR="001E19F0" w:rsidRPr="00C02BA8" w:rsidRDefault="001E19F0" w:rsidP="001E19F0">
      <w:pPr>
        <w:rPr>
          <w:sz w:val="28"/>
          <w:szCs w:val="28"/>
        </w:rPr>
      </w:pPr>
      <w:r w:rsidRPr="00C02BA8">
        <w:rPr>
          <w:sz w:val="28"/>
          <w:szCs w:val="28"/>
        </w:rPr>
        <w:t xml:space="preserve">К работникам, имеющим высшее образование, требования к стажу не предъявляются. </w:t>
      </w:r>
    </w:p>
    <w:p w:rsidR="001E19F0" w:rsidRPr="00C02BA8" w:rsidRDefault="001E19F0" w:rsidP="001E19F0">
      <w:pPr>
        <w:rPr>
          <w:sz w:val="28"/>
          <w:szCs w:val="28"/>
        </w:rPr>
      </w:pPr>
      <w:r w:rsidRPr="00C02BA8">
        <w:rPr>
          <w:sz w:val="28"/>
          <w:szCs w:val="28"/>
        </w:rPr>
        <w:t>Аналогичное требование предъявляется к консультантам по вопросам безопасности перевозки опасных грузов;</w:t>
      </w:r>
    </w:p>
    <w:p w:rsidR="001E19F0" w:rsidRPr="00C02BA8" w:rsidRDefault="001E19F0" w:rsidP="001E19F0">
      <w:pPr>
        <w:rPr>
          <w:sz w:val="28"/>
          <w:szCs w:val="28"/>
        </w:rPr>
      </w:pPr>
      <w:r w:rsidRPr="00C02BA8">
        <w:rPr>
          <w:sz w:val="28"/>
          <w:szCs w:val="28"/>
        </w:rPr>
        <w:t>- нет требований к диспетчеру (до 2021 года были указаны).</w:t>
      </w:r>
    </w:p>
    <w:p w:rsidR="001E19F0" w:rsidRPr="00C02BA8" w:rsidRDefault="001E19F0" w:rsidP="001E19F0">
      <w:pPr>
        <w:rPr>
          <w:sz w:val="28"/>
          <w:szCs w:val="28"/>
        </w:rPr>
      </w:pPr>
    </w:p>
    <w:p w:rsidR="00000618" w:rsidRPr="00C02BA8" w:rsidRDefault="001E19F0" w:rsidP="00475ECF">
      <w:pPr>
        <w:pStyle w:val="4"/>
      </w:pPr>
      <w:r w:rsidRPr="00C02BA8">
        <w:t>Вступил в силу с 1 января 2021 г. приказ Минтранса России от 31.07.2020 №</w:t>
      </w:r>
      <w:r w:rsidR="00000618" w:rsidRPr="00C02BA8">
        <w:t> </w:t>
      </w:r>
      <w:r w:rsidRPr="00C02BA8">
        <w:t xml:space="preserve">283 </w:t>
      </w:r>
      <w:r w:rsidR="00B6600E" w:rsidRPr="00C02BA8">
        <w:t>"</w:t>
      </w:r>
      <w:r w:rsidRPr="00C02BA8">
        <w:t>Об утверждении Порядка аттестации ответственного за обеспечение безопасности дорожного движения на право заниматься соответствующей деятельностью</w:t>
      </w:r>
      <w:r w:rsidR="00B6600E" w:rsidRPr="00C02BA8">
        <w:t>"</w:t>
      </w:r>
      <w:r w:rsidRPr="00C02BA8">
        <w:t xml:space="preserve"> </w:t>
      </w:r>
    </w:p>
    <w:p w:rsidR="001E19F0" w:rsidRPr="00C02BA8" w:rsidRDefault="00000618" w:rsidP="001E19F0">
      <w:pPr>
        <w:rPr>
          <w:sz w:val="28"/>
          <w:szCs w:val="28"/>
        </w:rPr>
      </w:pPr>
      <w:r w:rsidRPr="00C02BA8">
        <w:rPr>
          <w:sz w:val="28"/>
          <w:szCs w:val="28"/>
        </w:rPr>
        <w:t>В</w:t>
      </w:r>
      <w:r w:rsidR="001E19F0" w:rsidRPr="00C02BA8">
        <w:rPr>
          <w:sz w:val="28"/>
          <w:szCs w:val="28"/>
        </w:rPr>
        <w:t xml:space="preserve">место одноименного приказа Минтранса России от 20.03.2017 №106. </w:t>
      </w:r>
    </w:p>
    <w:p w:rsidR="001E19F0" w:rsidRPr="00C02BA8" w:rsidRDefault="001E19F0" w:rsidP="001E19F0">
      <w:pPr>
        <w:rPr>
          <w:sz w:val="28"/>
          <w:szCs w:val="28"/>
        </w:rPr>
      </w:pPr>
      <w:r w:rsidRPr="00C02BA8">
        <w:rPr>
          <w:sz w:val="28"/>
          <w:szCs w:val="28"/>
        </w:rPr>
        <w:t xml:space="preserve">Теперь общее число членов аттестационной комиссии должно составлять </w:t>
      </w:r>
    </w:p>
    <w:p w:rsidR="001E19F0" w:rsidRPr="00C02BA8" w:rsidRDefault="001E19F0" w:rsidP="001E19F0">
      <w:pPr>
        <w:rPr>
          <w:sz w:val="28"/>
          <w:szCs w:val="28"/>
        </w:rPr>
      </w:pPr>
      <w:r w:rsidRPr="00C02BA8">
        <w:rPr>
          <w:sz w:val="28"/>
          <w:szCs w:val="28"/>
        </w:rPr>
        <w:t>не более шести. Аттестация проводится при наличии не менее половины общего числа членов аттестационной комиссии.</w:t>
      </w:r>
    </w:p>
    <w:p w:rsidR="001E19F0" w:rsidRPr="00C02BA8" w:rsidRDefault="001E19F0" w:rsidP="001E19F0">
      <w:pPr>
        <w:rPr>
          <w:sz w:val="28"/>
          <w:szCs w:val="28"/>
        </w:rPr>
      </w:pPr>
      <w:r w:rsidRPr="00C02BA8">
        <w:rPr>
          <w:sz w:val="28"/>
          <w:szCs w:val="28"/>
        </w:rPr>
        <w:t>Кроме того, расширено содержание Решения аттестационной комиссии, которое оформляется протоколом заседания аттестационной комиссии.</w:t>
      </w:r>
    </w:p>
    <w:p w:rsidR="001E19F0" w:rsidRPr="00C02BA8" w:rsidRDefault="001E19F0" w:rsidP="001E19F0">
      <w:pPr>
        <w:rPr>
          <w:sz w:val="28"/>
          <w:szCs w:val="28"/>
        </w:rPr>
      </w:pPr>
    </w:p>
    <w:p w:rsidR="00000618" w:rsidRPr="00C02BA8" w:rsidRDefault="001E19F0" w:rsidP="00475ECF">
      <w:pPr>
        <w:pStyle w:val="4"/>
      </w:pPr>
      <w:r w:rsidRPr="00C02BA8">
        <w:t>Вступил в силу с 1 января 2021 г. приказ М</w:t>
      </w:r>
      <w:r w:rsidR="00000618" w:rsidRPr="00C02BA8">
        <w:t>интранса России от 30.07.2020 № </w:t>
      </w:r>
      <w:r w:rsidRPr="00C02BA8">
        <w:t xml:space="preserve">265 </w:t>
      </w:r>
      <w:r w:rsidR="00B6600E" w:rsidRPr="00C02BA8">
        <w:t>"</w:t>
      </w:r>
      <w:r w:rsidRPr="00C02BA8">
        <w:t>Об утверждении Порядка выдачи свидетельств о подготовке водителей автотранспортных средств, перевозящих опасные грузы, и утвер</w:t>
      </w:r>
      <w:r w:rsidR="00000618" w:rsidRPr="00C02BA8">
        <w:t>ждения курсов такой подготовки</w:t>
      </w:r>
      <w:r w:rsidR="00B6600E" w:rsidRPr="00C02BA8">
        <w:t>"</w:t>
      </w:r>
    </w:p>
    <w:p w:rsidR="001E19F0" w:rsidRPr="00C02BA8" w:rsidRDefault="00000618" w:rsidP="001E19F0">
      <w:pPr>
        <w:rPr>
          <w:sz w:val="28"/>
          <w:szCs w:val="28"/>
        </w:rPr>
      </w:pPr>
      <w:r w:rsidRPr="00C02BA8">
        <w:rPr>
          <w:sz w:val="28"/>
          <w:szCs w:val="28"/>
        </w:rPr>
        <w:t>В</w:t>
      </w:r>
      <w:r w:rsidR="001E19F0" w:rsidRPr="00C02BA8">
        <w:rPr>
          <w:sz w:val="28"/>
          <w:szCs w:val="28"/>
        </w:rPr>
        <w:t>место одноименного приказа Минтранса России от 09.07.2012 №</w:t>
      </w:r>
      <w:r w:rsidR="00B9268D">
        <w:rPr>
          <w:sz w:val="28"/>
          <w:szCs w:val="28"/>
        </w:rPr>
        <w:t xml:space="preserve"> </w:t>
      </w:r>
      <w:r w:rsidR="001E19F0" w:rsidRPr="00C02BA8">
        <w:rPr>
          <w:sz w:val="28"/>
          <w:szCs w:val="28"/>
        </w:rPr>
        <w:t>202.</w:t>
      </w:r>
    </w:p>
    <w:p w:rsidR="001E19F0" w:rsidRPr="00C02BA8" w:rsidRDefault="001E19F0" w:rsidP="001E19F0">
      <w:pPr>
        <w:rPr>
          <w:sz w:val="28"/>
          <w:szCs w:val="28"/>
        </w:rPr>
      </w:pPr>
      <w:r w:rsidRPr="00C02BA8">
        <w:rPr>
          <w:sz w:val="28"/>
          <w:szCs w:val="28"/>
        </w:rPr>
        <w:t>Введены следующие изменения:</w:t>
      </w:r>
    </w:p>
    <w:p w:rsidR="001E19F0" w:rsidRPr="00C02BA8" w:rsidRDefault="001E19F0" w:rsidP="001E19F0">
      <w:pPr>
        <w:rPr>
          <w:sz w:val="28"/>
          <w:szCs w:val="28"/>
        </w:rPr>
      </w:pPr>
      <w:r w:rsidRPr="00C02BA8">
        <w:rPr>
          <w:sz w:val="28"/>
          <w:szCs w:val="28"/>
        </w:rPr>
        <w:t xml:space="preserve">- вводится перечень оснований для прекращения действия удостоверения </w:t>
      </w:r>
    </w:p>
    <w:p w:rsidR="001E19F0" w:rsidRPr="00C02BA8" w:rsidRDefault="001E19F0" w:rsidP="001E19F0">
      <w:pPr>
        <w:rPr>
          <w:sz w:val="28"/>
          <w:szCs w:val="28"/>
        </w:rPr>
      </w:pPr>
      <w:r w:rsidRPr="00C02BA8">
        <w:rPr>
          <w:sz w:val="28"/>
          <w:szCs w:val="28"/>
        </w:rPr>
        <w:t>об утверждении курсов подготовки водителей автотранспортных средств, перевозящих опасные грузы;</w:t>
      </w:r>
    </w:p>
    <w:p w:rsidR="001E19F0" w:rsidRPr="00C02BA8" w:rsidRDefault="001E19F0" w:rsidP="001E19F0">
      <w:pPr>
        <w:rPr>
          <w:sz w:val="28"/>
          <w:szCs w:val="28"/>
        </w:rPr>
      </w:pPr>
      <w:r w:rsidRPr="00C02BA8">
        <w:rPr>
          <w:sz w:val="28"/>
          <w:szCs w:val="28"/>
        </w:rPr>
        <w:lastRenderedPageBreak/>
        <w:t>- изменены Правила проведения экзамена для проверки необходимого объема знаний водителей автотранспортных средств, перевозящих опасные грузы;</w:t>
      </w:r>
    </w:p>
    <w:p w:rsidR="001E19F0" w:rsidRPr="00C02BA8" w:rsidRDefault="001E19F0" w:rsidP="001E19F0">
      <w:pPr>
        <w:rPr>
          <w:sz w:val="28"/>
          <w:szCs w:val="28"/>
        </w:rPr>
      </w:pPr>
      <w:r w:rsidRPr="00C02BA8">
        <w:rPr>
          <w:sz w:val="28"/>
          <w:szCs w:val="28"/>
        </w:rPr>
        <w:t xml:space="preserve">- введена новая глава </w:t>
      </w:r>
      <w:r w:rsidR="00B6600E" w:rsidRPr="00C02BA8">
        <w:rPr>
          <w:sz w:val="28"/>
          <w:szCs w:val="28"/>
        </w:rPr>
        <w:t>"</w:t>
      </w:r>
      <w:r w:rsidRPr="00C02BA8">
        <w:rPr>
          <w:sz w:val="28"/>
          <w:szCs w:val="28"/>
        </w:rPr>
        <w:t>IV. Правила оформления, выдачи и получения свидетельств о подготовке водителей автотранспортных средств, перевозящих опасные грузы</w:t>
      </w:r>
      <w:r w:rsidR="00B6600E" w:rsidRPr="00C02BA8">
        <w:rPr>
          <w:sz w:val="28"/>
          <w:szCs w:val="28"/>
        </w:rPr>
        <w:t>"</w:t>
      </w:r>
      <w:r w:rsidRPr="00C02BA8">
        <w:rPr>
          <w:sz w:val="28"/>
          <w:szCs w:val="28"/>
        </w:rPr>
        <w:t>;</w:t>
      </w:r>
    </w:p>
    <w:p w:rsidR="001E19F0" w:rsidRPr="00C02BA8" w:rsidRDefault="001E19F0" w:rsidP="001E19F0">
      <w:pPr>
        <w:rPr>
          <w:sz w:val="28"/>
          <w:szCs w:val="28"/>
        </w:rPr>
      </w:pPr>
      <w:r w:rsidRPr="00C02BA8">
        <w:rPr>
          <w:sz w:val="28"/>
          <w:szCs w:val="28"/>
        </w:rPr>
        <w:t xml:space="preserve">- свидетельство о подготовке водителя выдается в срок, не превышающий </w:t>
      </w:r>
    </w:p>
    <w:p w:rsidR="001E19F0" w:rsidRPr="00C02BA8" w:rsidRDefault="001E19F0" w:rsidP="001E19F0">
      <w:pPr>
        <w:rPr>
          <w:sz w:val="28"/>
          <w:szCs w:val="28"/>
        </w:rPr>
      </w:pPr>
      <w:r w:rsidRPr="00C02BA8">
        <w:rPr>
          <w:sz w:val="28"/>
          <w:szCs w:val="28"/>
        </w:rPr>
        <w:t>3 (ранее – 5 рабочих дней) рабочих дней со дня подтверждения факта уплаты государственной пошлины.</w:t>
      </w:r>
    </w:p>
    <w:p w:rsidR="001E19F0" w:rsidRPr="00C02BA8" w:rsidRDefault="001E19F0" w:rsidP="001E19F0">
      <w:pPr>
        <w:rPr>
          <w:sz w:val="28"/>
          <w:szCs w:val="28"/>
        </w:rPr>
      </w:pPr>
    </w:p>
    <w:p w:rsidR="00000618" w:rsidRPr="00C02BA8" w:rsidRDefault="00DA7A7A" w:rsidP="00475ECF">
      <w:pPr>
        <w:pStyle w:val="4"/>
      </w:pPr>
      <w:r>
        <w:t xml:space="preserve"> </w:t>
      </w:r>
      <w:r w:rsidR="001E19F0" w:rsidRPr="00C02BA8">
        <w:t xml:space="preserve">Вступил в силу с 1 января 2021 г. приказ Минтранса России от 28.07.2020 № 257 </w:t>
      </w:r>
      <w:r w:rsidR="00B6600E" w:rsidRPr="00C02BA8">
        <w:t>"</w:t>
      </w:r>
      <w:r w:rsidR="001E19F0" w:rsidRPr="00C02BA8">
        <w:t>Об утверждении Порядка проведения экзамена и выдачи свидетельств о профессиональной подготовке консультантов по вопросам безопасности перевозки опасных грузов автомобильным транспортом</w:t>
      </w:r>
      <w:r w:rsidR="00B6600E" w:rsidRPr="00C02BA8">
        <w:t>"</w:t>
      </w:r>
      <w:r w:rsidR="001E19F0" w:rsidRPr="00C02BA8">
        <w:t xml:space="preserve"> </w:t>
      </w:r>
    </w:p>
    <w:p w:rsidR="001E19F0" w:rsidRPr="00C02BA8" w:rsidRDefault="00000618" w:rsidP="001E19F0">
      <w:pPr>
        <w:rPr>
          <w:sz w:val="28"/>
          <w:szCs w:val="28"/>
        </w:rPr>
      </w:pPr>
      <w:r w:rsidRPr="00C02BA8">
        <w:rPr>
          <w:sz w:val="28"/>
          <w:szCs w:val="28"/>
        </w:rPr>
        <w:t>В</w:t>
      </w:r>
      <w:r w:rsidR="001E19F0" w:rsidRPr="00C02BA8">
        <w:rPr>
          <w:sz w:val="28"/>
          <w:szCs w:val="28"/>
        </w:rPr>
        <w:t>место одноименного приказа Минтранса России от 09.07.2012 № 203.</w:t>
      </w:r>
    </w:p>
    <w:p w:rsidR="008712EF" w:rsidRPr="00C02BA8" w:rsidRDefault="008712EF" w:rsidP="00CF54C9">
      <w:pPr>
        <w:rPr>
          <w:sz w:val="28"/>
          <w:szCs w:val="28"/>
        </w:rPr>
      </w:pPr>
    </w:p>
    <w:p w:rsidR="00843D0E" w:rsidRPr="00C02BA8" w:rsidRDefault="00843D0E" w:rsidP="00475ECF">
      <w:pPr>
        <w:pStyle w:val="4"/>
      </w:pPr>
      <w:r w:rsidRPr="00C02BA8">
        <w:t>Приказы Минтранса России, утратившие силу</w:t>
      </w:r>
    </w:p>
    <w:p w:rsidR="00843D0E" w:rsidRPr="00C02BA8" w:rsidRDefault="00843D0E" w:rsidP="00843D0E">
      <w:pPr>
        <w:rPr>
          <w:sz w:val="28"/>
          <w:szCs w:val="28"/>
        </w:rPr>
      </w:pPr>
      <w:r w:rsidRPr="00C02BA8">
        <w:rPr>
          <w:sz w:val="28"/>
          <w:szCs w:val="28"/>
        </w:rPr>
        <w:t>Следующие приказы Минтранса России с 1 января 2021 г. признаны утратившими силу (постановление Правительства России от 26.10.2020 №</w:t>
      </w:r>
      <w:r w:rsidR="00B9268D">
        <w:rPr>
          <w:sz w:val="28"/>
          <w:szCs w:val="28"/>
        </w:rPr>
        <w:t> </w:t>
      </w:r>
      <w:r w:rsidRPr="00C02BA8">
        <w:rPr>
          <w:sz w:val="28"/>
          <w:szCs w:val="28"/>
        </w:rPr>
        <w:t>1742):</w:t>
      </w:r>
    </w:p>
    <w:p w:rsidR="00843D0E" w:rsidRPr="00C02BA8" w:rsidRDefault="00843D0E" w:rsidP="000F6FCA">
      <w:pPr>
        <w:numPr>
          <w:ilvl w:val="0"/>
          <w:numId w:val="32"/>
        </w:numPr>
        <w:tabs>
          <w:tab w:val="left" w:pos="993"/>
        </w:tabs>
        <w:ind w:left="0" w:firstLine="709"/>
        <w:rPr>
          <w:sz w:val="28"/>
          <w:szCs w:val="28"/>
        </w:rPr>
      </w:pPr>
      <w:proofErr w:type="gramStart"/>
      <w:r w:rsidRPr="00C02BA8">
        <w:rPr>
          <w:sz w:val="28"/>
          <w:szCs w:val="28"/>
        </w:rPr>
        <w:t>приказ Минтранса России от 15.01.2014 №</w:t>
      </w:r>
      <w:r w:rsidR="00AB1938">
        <w:rPr>
          <w:sz w:val="28"/>
          <w:szCs w:val="28"/>
        </w:rPr>
        <w:t xml:space="preserve"> </w:t>
      </w:r>
      <w:r w:rsidRPr="00C02BA8">
        <w:rPr>
          <w:sz w:val="28"/>
          <w:szCs w:val="28"/>
        </w:rPr>
        <w:t xml:space="preserve">7 </w:t>
      </w:r>
      <w:r w:rsidR="00B6600E" w:rsidRPr="00C02BA8">
        <w:rPr>
          <w:sz w:val="28"/>
          <w:szCs w:val="28"/>
        </w:rPr>
        <w:t>"</w:t>
      </w:r>
      <w:r w:rsidRPr="00C02BA8">
        <w:rPr>
          <w:sz w:val="28"/>
          <w:szCs w:val="28"/>
        </w:rPr>
        <w:t>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w:t>
      </w:r>
      <w:r w:rsidR="00B6600E" w:rsidRPr="00C02BA8">
        <w:rPr>
          <w:sz w:val="28"/>
          <w:szCs w:val="28"/>
        </w:rPr>
        <w:t>"</w:t>
      </w:r>
      <w:r w:rsidRPr="00C02BA8">
        <w:rPr>
          <w:sz w:val="28"/>
          <w:szCs w:val="28"/>
        </w:rPr>
        <w:t>;</w:t>
      </w:r>
      <w:proofErr w:type="gramEnd"/>
    </w:p>
    <w:p w:rsidR="00843D0E" w:rsidRPr="00C02BA8" w:rsidRDefault="00843D0E" w:rsidP="000F6FCA">
      <w:pPr>
        <w:numPr>
          <w:ilvl w:val="0"/>
          <w:numId w:val="32"/>
        </w:numPr>
        <w:tabs>
          <w:tab w:val="left" w:pos="993"/>
        </w:tabs>
        <w:ind w:left="0" w:firstLine="709"/>
        <w:rPr>
          <w:sz w:val="28"/>
          <w:szCs w:val="28"/>
        </w:rPr>
      </w:pPr>
      <w:r w:rsidRPr="00C02BA8">
        <w:rPr>
          <w:sz w:val="28"/>
          <w:szCs w:val="28"/>
        </w:rPr>
        <w:t>приказ Минтранса России от 08.08.2018 №</w:t>
      </w:r>
      <w:r w:rsidR="00DA7A7A">
        <w:rPr>
          <w:sz w:val="28"/>
          <w:szCs w:val="28"/>
        </w:rPr>
        <w:t xml:space="preserve"> </w:t>
      </w:r>
      <w:r w:rsidRPr="00C02BA8">
        <w:rPr>
          <w:sz w:val="28"/>
          <w:szCs w:val="28"/>
        </w:rPr>
        <w:t xml:space="preserve">296 </w:t>
      </w:r>
      <w:r w:rsidR="00B6600E" w:rsidRPr="00C02BA8">
        <w:rPr>
          <w:sz w:val="28"/>
          <w:szCs w:val="28"/>
        </w:rPr>
        <w:t>"</w:t>
      </w:r>
      <w:r w:rsidRPr="00C02BA8">
        <w:rPr>
          <w:sz w:val="28"/>
          <w:szCs w:val="28"/>
        </w:rPr>
        <w:t xml:space="preserve">Об утверждении Порядка организации и проведения </w:t>
      </w:r>
      <w:proofErr w:type="spellStart"/>
      <w:r w:rsidRPr="00C02BA8">
        <w:rPr>
          <w:sz w:val="28"/>
          <w:szCs w:val="28"/>
        </w:rPr>
        <w:t>предрейсового</w:t>
      </w:r>
      <w:proofErr w:type="spellEnd"/>
      <w:r w:rsidRPr="00C02BA8">
        <w:rPr>
          <w:sz w:val="28"/>
          <w:szCs w:val="28"/>
        </w:rPr>
        <w:t xml:space="preserve"> или </w:t>
      </w:r>
      <w:proofErr w:type="spellStart"/>
      <w:r w:rsidRPr="00C02BA8">
        <w:rPr>
          <w:sz w:val="28"/>
          <w:szCs w:val="28"/>
        </w:rPr>
        <w:t>предсменного</w:t>
      </w:r>
      <w:proofErr w:type="spellEnd"/>
      <w:r w:rsidRPr="00C02BA8">
        <w:rPr>
          <w:sz w:val="28"/>
          <w:szCs w:val="28"/>
        </w:rPr>
        <w:t xml:space="preserve"> контроля технического состояния транспортных средств</w:t>
      </w:r>
      <w:r w:rsidR="00B6600E" w:rsidRPr="00C02BA8">
        <w:rPr>
          <w:sz w:val="28"/>
          <w:szCs w:val="28"/>
        </w:rPr>
        <w:t>"</w:t>
      </w:r>
      <w:r w:rsidRPr="00C02BA8">
        <w:rPr>
          <w:sz w:val="28"/>
          <w:szCs w:val="28"/>
        </w:rPr>
        <w:t>;</w:t>
      </w:r>
    </w:p>
    <w:p w:rsidR="00843D0E" w:rsidRPr="00C02BA8" w:rsidRDefault="00843D0E" w:rsidP="000F6FCA">
      <w:pPr>
        <w:numPr>
          <w:ilvl w:val="0"/>
          <w:numId w:val="32"/>
        </w:numPr>
        <w:tabs>
          <w:tab w:val="left" w:pos="993"/>
        </w:tabs>
        <w:ind w:left="0" w:firstLine="709"/>
        <w:rPr>
          <w:sz w:val="28"/>
          <w:szCs w:val="28"/>
        </w:rPr>
      </w:pPr>
      <w:r w:rsidRPr="00C02BA8">
        <w:rPr>
          <w:sz w:val="28"/>
          <w:szCs w:val="28"/>
        </w:rPr>
        <w:t xml:space="preserve">приказ Минтранса России от 07.08.2018 № 295 </w:t>
      </w:r>
      <w:r w:rsidR="00B6600E" w:rsidRPr="00C02BA8">
        <w:rPr>
          <w:sz w:val="28"/>
          <w:szCs w:val="28"/>
        </w:rPr>
        <w:t>"</w:t>
      </w:r>
      <w:r w:rsidRPr="00C02BA8">
        <w:rPr>
          <w:sz w:val="28"/>
          <w:szCs w:val="28"/>
        </w:rPr>
        <w:t>О внесении изменений в Порядок выдачи карточек (карт), используемых в цифровых контрольных устройствах, устанавливаемых на транспортных средствах, утвержденный приказом Министерства транспорта Российской Федерации от 21 мая 2012 г. № 145</w:t>
      </w:r>
      <w:r w:rsidR="00B6600E" w:rsidRPr="00C02BA8">
        <w:rPr>
          <w:sz w:val="28"/>
          <w:szCs w:val="28"/>
        </w:rPr>
        <w:t>"</w:t>
      </w:r>
      <w:r w:rsidRPr="00C02BA8">
        <w:rPr>
          <w:sz w:val="28"/>
          <w:szCs w:val="28"/>
        </w:rPr>
        <w:t>;</w:t>
      </w:r>
    </w:p>
    <w:p w:rsidR="00843D0E" w:rsidRPr="00C02BA8" w:rsidRDefault="00843D0E" w:rsidP="000F6FCA">
      <w:pPr>
        <w:numPr>
          <w:ilvl w:val="0"/>
          <w:numId w:val="32"/>
        </w:numPr>
        <w:tabs>
          <w:tab w:val="left" w:pos="993"/>
        </w:tabs>
        <w:ind w:left="0" w:firstLine="709"/>
        <w:rPr>
          <w:sz w:val="28"/>
          <w:szCs w:val="28"/>
        </w:rPr>
      </w:pPr>
      <w:r w:rsidRPr="00C02BA8">
        <w:rPr>
          <w:sz w:val="28"/>
          <w:szCs w:val="28"/>
        </w:rPr>
        <w:t xml:space="preserve">приказ Минтранса России от 31.07.2012 № 285 </w:t>
      </w:r>
      <w:r w:rsidR="00B6600E" w:rsidRPr="00C02BA8">
        <w:rPr>
          <w:sz w:val="28"/>
          <w:szCs w:val="28"/>
        </w:rPr>
        <w:t>"</w:t>
      </w:r>
      <w:r w:rsidRPr="00C02BA8">
        <w:rPr>
          <w:sz w:val="28"/>
          <w:szCs w:val="28"/>
        </w:rPr>
        <w:t xml:space="preserve">Об утверждении требований к средствам навигации, функционирующим с использованием навигационных сигналов системы ГЛОНАСС или ГЛОНАСС/GPS и </w:t>
      </w:r>
      <w:r w:rsidRPr="00C02BA8">
        <w:rPr>
          <w:sz w:val="28"/>
          <w:szCs w:val="28"/>
        </w:rPr>
        <w:lastRenderedPageBreak/>
        <w:t>предназначенным для обязательного оснащения транспортных средств категории М, используемых для коммерческих перевозок пассажиров, и категории N, используемых для перевозки опасных грузов</w:t>
      </w:r>
      <w:r w:rsidR="00B6600E" w:rsidRPr="00C02BA8">
        <w:rPr>
          <w:sz w:val="28"/>
          <w:szCs w:val="28"/>
        </w:rPr>
        <w:t>"</w:t>
      </w:r>
      <w:r w:rsidRPr="00C02BA8">
        <w:rPr>
          <w:sz w:val="28"/>
          <w:szCs w:val="28"/>
        </w:rPr>
        <w:t>;</w:t>
      </w:r>
    </w:p>
    <w:p w:rsidR="00000618" w:rsidRPr="00C02BA8" w:rsidRDefault="00843D0E" w:rsidP="000F6FCA">
      <w:pPr>
        <w:numPr>
          <w:ilvl w:val="0"/>
          <w:numId w:val="32"/>
        </w:numPr>
        <w:tabs>
          <w:tab w:val="left" w:pos="993"/>
        </w:tabs>
        <w:ind w:left="0" w:firstLine="709"/>
        <w:rPr>
          <w:sz w:val="28"/>
          <w:szCs w:val="28"/>
        </w:rPr>
      </w:pPr>
      <w:proofErr w:type="gramStart"/>
      <w:r w:rsidRPr="00C02BA8">
        <w:rPr>
          <w:sz w:val="28"/>
          <w:szCs w:val="28"/>
        </w:rPr>
        <w:t xml:space="preserve">приказ Минтранса России  от 17.05.2018  № 199 </w:t>
      </w:r>
      <w:r w:rsidR="00B6600E" w:rsidRPr="00C02BA8">
        <w:rPr>
          <w:sz w:val="28"/>
          <w:szCs w:val="28"/>
        </w:rPr>
        <w:t>"</w:t>
      </w:r>
      <w:r w:rsidRPr="00C02BA8">
        <w:rPr>
          <w:sz w:val="28"/>
          <w:szCs w:val="28"/>
        </w:rPr>
        <w:t>Об утверждении Требований к парковкам (парковочным местам) для обеспечения стоянки транспортных средств, принадлежащих юридическим лицам и индивидуальным предпринимателям, осуществляющим перевозки пассажиров на основании договора перевозки или договора фрахтования и (или) грузов на основании договора перевозки (коммерческие перевозки), а также осуществляющим перемещение лиц, кроме водителя, находящихся в транспортном средстве (на нем), и (или) материальных объектов</w:t>
      </w:r>
      <w:proofErr w:type="gramEnd"/>
      <w:r w:rsidRPr="00C02BA8">
        <w:rPr>
          <w:sz w:val="28"/>
          <w:szCs w:val="28"/>
        </w:rPr>
        <w:t xml:space="preserve"> без заключения указанных договоров (перевозки для собственных нужд), в границах городских поселений, городских округов, городов федерального значения Москвы, Санкт-Петербурга и Севастополя по возвращении из рейса и окончании смены водителя</w:t>
      </w:r>
      <w:r w:rsidR="00B6600E" w:rsidRPr="00C02BA8">
        <w:rPr>
          <w:sz w:val="28"/>
          <w:szCs w:val="28"/>
        </w:rPr>
        <w:t>"</w:t>
      </w:r>
      <w:r w:rsidRPr="00C02BA8">
        <w:rPr>
          <w:sz w:val="28"/>
          <w:szCs w:val="28"/>
        </w:rPr>
        <w:t>.</w:t>
      </w:r>
    </w:p>
    <w:p w:rsidR="00843D0E" w:rsidRPr="00C02BA8" w:rsidRDefault="00843D0E" w:rsidP="00843D0E">
      <w:pPr>
        <w:rPr>
          <w:sz w:val="28"/>
          <w:szCs w:val="28"/>
        </w:rPr>
      </w:pPr>
    </w:p>
    <w:p w:rsidR="005C008A" w:rsidRPr="00E77978" w:rsidRDefault="000F6FCA" w:rsidP="000F6FCA">
      <w:pPr>
        <w:pStyle w:val="2"/>
      </w:pPr>
      <w:r w:rsidRPr="00C02BA8">
        <w:br w:type="page"/>
      </w:r>
      <w:bookmarkStart w:id="34" w:name="_Toc87827836"/>
      <w:r w:rsidR="005C008A" w:rsidRPr="00C02BA8">
        <w:lastRenderedPageBreak/>
        <w:t>Разъяснение неоднозначных или неясных для подконтрол</w:t>
      </w:r>
      <w:r w:rsidR="005C008A" w:rsidRPr="00E77978">
        <w:t>ьных лиц обязательных требований, в том числе в силу пробелов или коллизий в нормативных правовых актах</w:t>
      </w:r>
      <w:bookmarkEnd w:id="34"/>
    </w:p>
    <w:p w:rsidR="0020727C" w:rsidRDefault="00A86DBD" w:rsidP="00A86DBD">
      <w:r w:rsidRPr="00DA7A7A">
        <w:rPr>
          <w:sz w:val="28"/>
          <w:szCs w:val="28"/>
        </w:rPr>
        <w:t>Н</w:t>
      </w:r>
      <w:r w:rsidR="005C008A" w:rsidRPr="00DA7A7A">
        <w:rPr>
          <w:sz w:val="28"/>
          <w:szCs w:val="28"/>
        </w:rPr>
        <w:t>иже</w:t>
      </w:r>
      <w:r w:rsidRPr="00DA7A7A">
        <w:rPr>
          <w:sz w:val="28"/>
          <w:szCs w:val="28"/>
        </w:rPr>
        <w:t xml:space="preserve"> </w:t>
      </w:r>
      <w:r w:rsidR="005C008A" w:rsidRPr="00DA7A7A">
        <w:rPr>
          <w:sz w:val="28"/>
          <w:szCs w:val="28"/>
        </w:rPr>
        <w:t>представлены обобщенные сведения с руководством по соблюдению обязательных требований по наиболее часто задаваемым вопросам подконтрольными субъектами, установленными в ходе анализа правоприменительной практики</w:t>
      </w:r>
      <w:r w:rsidR="005C008A" w:rsidRPr="00E77978">
        <w:t>.</w:t>
      </w:r>
    </w:p>
    <w:p w:rsidR="00E80626" w:rsidRDefault="00E80626" w:rsidP="005E29CB">
      <w:pPr>
        <w:jc w:val="right"/>
      </w:pPr>
    </w:p>
    <w:p w:rsidR="00A925CF" w:rsidRPr="00DA7A7A" w:rsidRDefault="00A925CF" w:rsidP="00DA7A7A">
      <w:pPr>
        <w:jc w:val="left"/>
        <w:rPr>
          <w:b/>
          <w:sz w:val="28"/>
          <w:szCs w:val="28"/>
        </w:rPr>
      </w:pPr>
      <w:r w:rsidRPr="00DA7A7A">
        <w:rPr>
          <w:b/>
          <w:sz w:val="28"/>
          <w:szCs w:val="28"/>
        </w:rPr>
        <w:t>Таблица 3.2.1</w:t>
      </w:r>
      <w:r w:rsidR="00E80626" w:rsidRPr="00DA7A7A">
        <w:rPr>
          <w:b/>
          <w:sz w:val="28"/>
          <w:szCs w:val="28"/>
        </w:rPr>
        <w:t>.</w:t>
      </w:r>
      <w:r w:rsidRPr="00DA7A7A">
        <w:rPr>
          <w:b/>
          <w:sz w:val="28"/>
          <w:szCs w:val="28"/>
        </w:rPr>
        <w:tab/>
        <w:t>Разъяснения наиболее типичных обращений и жалоб</w:t>
      </w:r>
    </w:p>
    <w:p w:rsidR="005E29CB" w:rsidRPr="00E77978" w:rsidRDefault="005E29CB" w:rsidP="005E29CB">
      <w:p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178"/>
      </w:tblGrid>
      <w:tr w:rsidR="00A925CF" w:rsidTr="00AD329D">
        <w:trPr>
          <w:tblHeader/>
        </w:trPr>
        <w:tc>
          <w:tcPr>
            <w:tcW w:w="675" w:type="dxa"/>
          </w:tcPr>
          <w:p w:rsidR="00A925CF" w:rsidRPr="00C85651" w:rsidRDefault="00A925CF" w:rsidP="00C85651">
            <w:pPr>
              <w:spacing w:line="240" w:lineRule="auto"/>
              <w:ind w:firstLine="0"/>
              <w:jc w:val="center"/>
              <w:rPr>
                <w:b/>
              </w:rPr>
            </w:pPr>
            <w:r w:rsidRPr="00C85651">
              <w:rPr>
                <w:b/>
              </w:rPr>
              <w:t xml:space="preserve">№ </w:t>
            </w:r>
            <w:proofErr w:type="gramStart"/>
            <w:r w:rsidRPr="00C85651">
              <w:rPr>
                <w:b/>
              </w:rPr>
              <w:t>п</w:t>
            </w:r>
            <w:proofErr w:type="gramEnd"/>
            <w:r w:rsidRPr="00C85651">
              <w:rPr>
                <w:b/>
              </w:rPr>
              <w:t>/п</w:t>
            </w:r>
          </w:p>
        </w:tc>
        <w:tc>
          <w:tcPr>
            <w:tcW w:w="9178" w:type="dxa"/>
          </w:tcPr>
          <w:p w:rsidR="00A925CF" w:rsidRPr="00C85651" w:rsidRDefault="00A925CF" w:rsidP="00C85651">
            <w:pPr>
              <w:jc w:val="center"/>
              <w:rPr>
                <w:b/>
              </w:rPr>
            </w:pPr>
            <w:r w:rsidRPr="00C85651">
              <w:rPr>
                <w:b/>
              </w:rPr>
              <w:t>Содержание вопроса и разъяснение</w:t>
            </w:r>
          </w:p>
        </w:tc>
      </w:tr>
      <w:tr w:rsidR="00A925CF" w:rsidTr="00AD329D">
        <w:tc>
          <w:tcPr>
            <w:tcW w:w="675" w:type="dxa"/>
          </w:tcPr>
          <w:p w:rsidR="00A925CF" w:rsidRDefault="00A925CF" w:rsidP="00C85651">
            <w:pPr>
              <w:numPr>
                <w:ilvl w:val="0"/>
                <w:numId w:val="28"/>
              </w:numPr>
              <w:spacing w:line="240" w:lineRule="auto"/>
              <w:ind w:left="0" w:firstLine="0"/>
              <w:jc w:val="center"/>
            </w:pPr>
          </w:p>
        </w:tc>
        <w:tc>
          <w:tcPr>
            <w:tcW w:w="9178" w:type="dxa"/>
          </w:tcPr>
          <w:p w:rsidR="00A925CF" w:rsidRDefault="001B0456" w:rsidP="00A925CF">
            <w:r w:rsidRPr="008262EF">
              <w:rPr>
                <w:rStyle w:val="afb"/>
              </w:rPr>
              <w:t>Вопрос.</w:t>
            </w:r>
            <w:r>
              <w:t xml:space="preserve"> </w:t>
            </w:r>
            <w:r w:rsidRPr="001B0456">
              <w:t>Что необходимо для получения лицензии на деятельность по перевозкам пассажиров и иных лиц автобусами?</w:t>
            </w:r>
          </w:p>
          <w:p w:rsidR="001B0456" w:rsidRDefault="001B0456" w:rsidP="001B0456">
            <w:r w:rsidRPr="00C85651">
              <w:rPr>
                <w:b/>
              </w:rPr>
              <w:t>Разъяснение</w:t>
            </w:r>
            <w:r>
              <w:t>. Для получения лицензии соискатель лицензии, зарегистрированный на территории Нижегородской, Кировской областей, Республики Марий Эл и Удмуртской Республики направляет в Приволжское МУГАДН заявление о предоставлении лицензии на лицензируемую деятельность с приложением следующих документов:</w:t>
            </w:r>
          </w:p>
          <w:p w:rsidR="001B0456" w:rsidRDefault="001B0456" w:rsidP="001B0456">
            <w:r>
              <w:t>а) копия приказа о назначении работника соискателя лицензии ответственным лицом за обеспечение безопасности дорожного движения - в случае, если лицензируемая деятельность будет осуществляться наемным работником соискателя лицензии;</w:t>
            </w:r>
          </w:p>
          <w:p w:rsidR="001B0456" w:rsidRDefault="001B0456" w:rsidP="001B0456">
            <w:r>
              <w:t xml:space="preserve">б) копия договора с медицинской организацией или индивидуальным предпринимателем, </w:t>
            </w:r>
            <w:proofErr w:type="gramStart"/>
            <w:r>
              <w:t>имеющими</w:t>
            </w:r>
            <w:proofErr w:type="gramEnd"/>
            <w:r>
              <w:t xml:space="preserve"> лицензию на медицинскую деятельность в отношении работ по медицинским осмотрам (</w:t>
            </w:r>
            <w:proofErr w:type="spellStart"/>
            <w:r>
              <w:t>предрейсовым</w:t>
            </w:r>
            <w:proofErr w:type="spellEnd"/>
            <w:r>
              <w:t xml:space="preserve">, </w:t>
            </w:r>
            <w:proofErr w:type="spellStart"/>
            <w:r>
              <w:t>послерейсовым</w:t>
            </w:r>
            <w:proofErr w:type="spellEnd"/>
            <w:r>
              <w:t xml:space="preserve">), - в случае, если </w:t>
            </w:r>
            <w:proofErr w:type="spellStart"/>
            <w:r>
              <w:t>предрейсовые</w:t>
            </w:r>
            <w:proofErr w:type="spellEnd"/>
            <w:r>
              <w:t xml:space="preserve"> (</w:t>
            </w:r>
            <w:proofErr w:type="spellStart"/>
            <w:r>
              <w:t>послерейсовые</w:t>
            </w:r>
            <w:proofErr w:type="spellEnd"/>
            <w:r>
              <w:t>) медицинские осмотры водителей осуществляются в соответствии с таким договором;</w:t>
            </w:r>
          </w:p>
          <w:p w:rsidR="001B0456" w:rsidRDefault="001B0456" w:rsidP="001B0456">
            <w:r>
              <w:t>в) копия свидетельства о регистрации транспортного средства в отношении каждого автобуса соискателя лицензии и, если автобусы соискателя лицензии не являются собственностью соискателя лицензии, а используются на ином законном основании, копии документов, подтверждающих указанное основание владения автобусом соискателя лицензии;</w:t>
            </w:r>
          </w:p>
          <w:p w:rsidR="001B0456" w:rsidRDefault="001B0456" w:rsidP="001B0456">
            <w:r>
              <w:t>г) опись прилагаемых документов.</w:t>
            </w:r>
          </w:p>
          <w:p w:rsidR="001B0456" w:rsidRDefault="001B0456" w:rsidP="001B0456">
            <w:r>
              <w:t xml:space="preserve">Лицензионный </w:t>
            </w:r>
            <w:proofErr w:type="gramStart"/>
            <w:r>
              <w:t>контроль за</w:t>
            </w:r>
            <w:proofErr w:type="gramEnd"/>
            <w:r>
              <w:t xml:space="preserve"> соблюдением положений в отношении соискателя лицензии осуществляется посредством внеплановых документарных проверок соискателей лицензии.</w:t>
            </w:r>
          </w:p>
          <w:p w:rsidR="001B0456" w:rsidRDefault="001B0456" w:rsidP="001B0456">
            <w:r>
              <w:tab/>
              <w:t>Для включения в реестр лицензий сведений об автобусах лицензиат представляет в Приволжское МУГАДН заявление о включении в реестр лицензий на лицензируемую деятельность сведений об автобусах лицензиата, в котором указываются:</w:t>
            </w:r>
          </w:p>
          <w:p w:rsidR="001B0456" w:rsidRDefault="001B0456" w:rsidP="001B0456">
            <w:r>
              <w:lastRenderedPageBreak/>
              <w:t>а) наименование лицензиата (наименование юридического лица, фамилия, имя и отчество (при наличии) индивидуального предпринимателя), адрес места нахождения юридического лица или адрес места жительства индивидуального предпринимателя;</w:t>
            </w:r>
          </w:p>
          <w:p w:rsidR="001B0456" w:rsidRDefault="001B0456" w:rsidP="001B0456">
            <w:r>
              <w:t>б) идентификационный номер налогоплательщика;</w:t>
            </w:r>
          </w:p>
          <w:p w:rsidR="001B0456" w:rsidRDefault="001B0456" w:rsidP="001B0456">
            <w:r>
              <w:t>в) номер и дата (день, месяц, год) выдачи лицензии на лицензируемую деятельность;</w:t>
            </w:r>
          </w:p>
          <w:p w:rsidR="001B0456" w:rsidRDefault="001B0456" w:rsidP="001B0456">
            <w:r>
              <w:t>г) государственные регистрационные номера автобусов лицензиата, сведения о которых предлагается включить в реестр лицензий на лицензируемую деятельность;</w:t>
            </w:r>
          </w:p>
          <w:p w:rsidR="001B0456" w:rsidRDefault="001B0456" w:rsidP="001B0456">
            <w:r>
              <w:t>д) способ направления лицензиату выписки из решения о включении сведений об автобусах лицензиата в реестр лицензий на лицензируемую деятельность или уведомления об отказе во включении таких сведений в реестр лицензий на лицензируемую деятельность.</w:t>
            </w:r>
          </w:p>
          <w:p w:rsidR="001B0456" w:rsidRDefault="001B0456" w:rsidP="001B0456">
            <w:proofErr w:type="gramStart"/>
            <w:r>
              <w:t>К заявлению о включении в реестр лицензий на лицензируемую деятельность сведений о дополнительных автобусах лицензиата, приобретенных лицензиатом для осуществления лицензируемой деятельности после получения лицензии на лицензируемую деятельность, прилагаются документы, подтверждающие право владения указанными транспортными средствами (копии свидетельств о регистрации указанных в заявлении автобусов лицензиата и, если эти автобусы лицензиата не являются собственностью лицензиата, а используются на ином законном основании владения</w:t>
            </w:r>
            <w:proofErr w:type="gramEnd"/>
            <w:r>
              <w:t xml:space="preserve"> автобусом лицензиата, копии документов, подтверждающих основание владения автобусом лицензиата).</w:t>
            </w:r>
          </w:p>
          <w:p w:rsidR="001B0456" w:rsidRDefault="001B0456" w:rsidP="001B0456">
            <w:r>
              <w:t>Заявления могут быть поданы одновременно.</w:t>
            </w:r>
          </w:p>
        </w:tc>
      </w:tr>
      <w:tr w:rsidR="008262EF" w:rsidTr="00AD329D">
        <w:tc>
          <w:tcPr>
            <w:tcW w:w="675" w:type="dxa"/>
          </w:tcPr>
          <w:p w:rsidR="008262EF" w:rsidRDefault="008262EF" w:rsidP="00C85651">
            <w:pPr>
              <w:numPr>
                <w:ilvl w:val="0"/>
                <w:numId w:val="28"/>
              </w:numPr>
              <w:spacing w:line="240" w:lineRule="auto"/>
              <w:ind w:left="0" w:firstLine="0"/>
              <w:jc w:val="center"/>
            </w:pPr>
          </w:p>
        </w:tc>
        <w:tc>
          <w:tcPr>
            <w:tcW w:w="9178" w:type="dxa"/>
          </w:tcPr>
          <w:p w:rsidR="008262EF" w:rsidRDefault="008262EF" w:rsidP="00A925CF">
            <w:r w:rsidRPr="008262EF">
              <w:rPr>
                <w:rStyle w:val="afb"/>
              </w:rPr>
              <w:t>Вопрос.</w:t>
            </w:r>
            <w:r>
              <w:t xml:space="preserve"> </w:t>
            </w:r>
            <w:r w:rsidRPr="008262EF">
              <w:t>Какая ответственность предусмотрена за осуществление регулярных перевозок пассажиров и иных лиц без лицензии?</w:t>
            </w:r>
          </w:p>
          <w:p w:rsidR="008262EF" w:rsidRDefault="008262EF" w:rsidP="008262EF">
            <w:r w:rsidRPr="00C85651">
              <w:rPr>
                <w:b/>
              </w:rPr>
              <w:t>Разъяснение</w:t>
            </w:r>
            <w:r>
              <w:t>. Ответственность за осуществление предпринимательской деятельности в области транспорта без лицензии предусмотрена частями 1 и 2 статьи 14.1.2 Кодекса РФ об административных правонарушениях (далее – Кодекс).</w:t>
            </w:r>
          </w:p>
          <w:p w:rsidR="008262EF" w:rsidRDefault="008262EF" w:rsidP="008262EF">
            <w:r>
              <w:t>Кроме того, в соответствии со статьей 171 Уголовного кодекса Российской Федерации, осуществление деятельности без лицензии может квалифицироваться как незаконное предпринимательство.</w:t>
            </w:r>
          </w:p>
          <w:p w:rsidR="008262EF" w:rsidRDefault="008262EF" w:rsidP="008262EF">
            <w:r>
              <w:t>В случае осуществления деятельности по перевозкам иных лиц автобусами для собственных нужд административная ответственность предусматривается частью 1 статьи 19.20   Кодекса.</w:t>
            </w:r>
          </w:p>
        </w:tc>
      </w:tr>
      <w:tr w:rsidR="008262EF" w:rsidTr="00AD329D">
        <w:tc>
          <w:tcPr>
            <w:tcW w:w="675" w:type="dxa"/>
          </w:tcPr>
          <w:p w:rsidR="008262EF" w:rsidRDefault="008262EF" w:rsidP="00C85651">
            <w:pPr>
              <w:numPr>
                <w:ilvl w:val="0"/>
                <w:numId w:val="28"/>
              </w:numPr>
              <w:spacing w:line="240" w:lineRule="auto"/>
              <w:ind w:left="0" w:firstLine="0"/>
              <w:jc w:val="center"/>
            </w:pPr>
          </w:p>
        </w:tc>
        <w:tc>
          <w:tcPr>
            <w:tcW w:w="9178" w:type="dxa"/>
          </w:tcPr>
          <w:p w:rsidR="008262EF" w:rsidRPr="00E77978" w:rsidRDefault="008262EF" w:rsidP="008262EF">
            <w:r w:rsidRPr="008262EF">
              <w:rPr>
                <w:rStyle w:val="afb"/>
              </w:rPr>
              <w:t>Вопрос.</w:t>
            </w:r>
            <w:r>
              <w:t xml:space="preserve"> </w:t>
            </w:r>
            <w:r w:rsidRPr="00E77978">
              <w:t>Какие действия может предпринять лицо, привлеченное к административной ответственности по защите своих прав и законных интересов</w:t>
            </w:r>
          </w:p>
          <w:p w:rsidR="008262EF" w:rsidRPr="00C85651" w:rsidRDefault="008262EF" w:rsidP="008262EF">
            <w:pPr>
              <w:rPr>
                <w:b/>
              </w:rPr>
            </w:pPr>
            <w:r w:rsidRPr="00C85651">
              <w:rPr>
                <w:b/>
              </w:rPr>
              <w:lastRenderedPageBreak/>
              <w:t>Разъяснение</w:t>
            </w:r>
            <w:r>
              <w:t xml:space="preserve">. </w:t>
            </w:r>
            <w:r w:rsidRPr="00E77978">
              <w:t>В соответствии с действующим законодательством Российской Федерации лицо, на которое наложено административное взыскание, вправе в течение 10 суток с момента вручения либо получения постановления по делу об административном правонарушении обжаловать его у вышестоящего государственного инспектора или в суде</w:t>
            </w:r>
            <w:r>
              <w:t>.</w:t>
            </w:r>
          </w:p>
        </w:tc>
      </w:tr>
      <w:tr w:rsidR="00A925CF" w:rsidTr="00AD329D">
        <w:tc>
          <w:tcPr>
            <w:tcW w:w="675" w:type="dxa"/>
          </w:tcPr>
          <w:p w:rsidR="00A925CF" w:rsidRDefault="00A925CF" w:rsidP="00C85651">
            <w:pPr>
              <w:numPr>
                <w:ilvl w:val="0"/>
                <w:numId w:val="28"/>
              </w:numPr>
              <w:spacing w:line="240" w:lineRule="auto"/>
              <w:ind w:left="0" w:firstLine="0"/>
              <w:jc w:val="center"/>
            </w:pPr>
          </w:p>
        </w:tc>
        <w:tc>
          <w:tcPr>
            <w:tcW w:w="9178" w:type="dxa"/>
          </w:tcPr>
          <w:p w:rsidR="00A925CF" w:rsidRDefault="00A925CF" w:rsidP="00A925CF">
            <w:r w:rsidRPr="00C85651">
              <w:rPr>
                <w:b/>
              </w:rPr>
              <w:t xml:space="preserve">Вопрос. </w:t>
            </w:r>
            <w:r w:rsidRPr="00A925CF">
              <w:t>Куда необходимо обращаться по обжалованию или порядку оплаты штрафов за нарушение требований законодательства РФ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зафиксированных работающими в автоматическом режиме специальными техническими средствами</w:t>
            </w:r>
            <w:r>
              <w:t>.</w:t>
            </w:r>
          </w:p>
          <w:p w:rsidR="00811496" w:rsidRDefault="00A925CF" w:rsidP="00811496">
            <w:r w:rsidRPr="00C85651">
              <w:rPr>
                <w:b/>
              </w:rPr>
              <w:t>Разъяснение.</w:t>
            </w:r>
            <w:r>
              <w:t xml:space="preserve"> </w:t>
            </w:r>
            <w:r w:rsidR="00811496">
              <w:t xml:space="preserve">Вынесение постановлений с камер фото и </w:t>
            </w:r>
            <w:proofErr w:type="spellStart"/>
            <w:r w:rsidR="00811496">
              <w:t>видеофиксаций</w:t>
            </w:r>
            <w:proofErr w:type="spellEnd"/>
            <w:r w:rsidR="00811496">
              <w:t xml:space="preserve">,   установленных на автомобильных дорогах общего пользования, осуществляют сотрудники отдела центра автоматической фиксации административных   правонарушений (ЦАФАП), расположенного по адресу г. Тверь, ул. Дмитрия Донского, д.37 </w:t>
            </w:r>
          </w:p>
          <w:p w:rsidR="00A925CF" w:rsidRDefault="00811496" w:rsidP="00AD329D">
            <w:r>
              <w:t xml:space="preserve">тел: 8(4822) 34-43-19, 34-85-72, 35-86-90, входящего в структуру Центрального межрегионального Управления государственного автодорожного надзора Федеральной службы по надзору в сфере транспорта, расположенного по адресу: г. Москва, ул. Петрозаводская, д.32А, тел: 8 (495) 451-03-03, электронная почта: </w:t>
            </w:r>
            <w:r w:rsidR="00AD329D" w:rsidRPr="00AD329D">
              <w:t>priemnaya@ugadn77.ru</w:t>
            </w:r>
          </w:p>
          <w:p w:rsidR="00AD329D" w:rsidRDefault="00AD329D" w:rsidP="00AD329D">
            <w:r>
              <w:t xml:space="preserve">На странице Интернет-сайта Центрального МУГАДН </w:t>
            </w:r>
            <w:r w:rsidRPr="00AD329D">
              <w:t>https://ugadn77.tu.rostransnadzor.gov.ru/sistema-vzimaniya-platy-platon</w:t>
            </w:r>
            <w:r>
              <w:t xml:space="preserve"> </w:t>
            </w:r>
          </w:p>
          <w:p w:rsidR="00AD329D" w:rsidRDefault="00AD329D" w:rsidP="00AD329D">
            <w:pPr>
              <w:ind w:firstLine="0"/>
            </w:pPr>
            <w:r>
              <w:t xml:space="preserve">разъяснены способы </w:t>
            </w:r>
            <w:r w:rsidRPr="00AD329D">
              <w:t>выяснения причины фиксации нарушения системами конт</w:t>
            </w:r>
            <w:r>
              <w:t xml:space="preserve">роля "Платон" и подачи </w:t>
            </w:r>
            <w:r w:rsidRPr="00AD329D">
              <w:t>жалоб</w:t>
            </w:r>
            <w:r>
              <w:t>ы</w:t>
            </w:r>
            <w:r w:rsidRPr="00AD329D">
              <w:t xml:space="preserve"> на постановление по делу об административном правонарушении</w:t>
            </w:r>
            <w:r>
              <w:t>.</w:t>
            </w:r>
          </w:p>
          <w:p w:rsidR="00AD329D" w:rsidRDefault="00AD329D" w:rsidP="00AD329D">
            <w:r>
              <w:t xml:space="preserve">Кроме того, подать жалобу </w:t>
            </w:r>
            <w:r w:rsidRPr="00AD329D">
              <w:t>на постановление по делу об административном правонарушении</w:t>
            </w:r>
            <w:r>
              <w:t xml:space="preserve"> по системе "Платон" возможно через официальный Интернет-сайт </w:t>
            </w:r>
            <w:proofErr w:type="spellStart"/>
            <w:r>
              <w:t>Ространснадзора</w:t>
            </w:r>
            <w:proofErr w:type="spellEnd"/>
            <w:r>
              <w:t xml:space="preserve"> по ссылке</w:t>
            </w:r>
          </w:p>
          <w:p w:rsidR="00AD329D" w:rsidRPr="00C85651" w:rsidRDefault="00AD329D" w:rsidP="00AD329D">
            <w:r w:rsidRPr="00AD329D">
              <w:t xml:space="preserve"> https://rostransnadzor.gov.ru/sistema-vzimaniya-platy-platon</w:t>
            </w:r>
            <w:r>
              <w:t xml:space="preserve"> </w:t>
            </w:r>
          </w:p>
        </w:tc>
      </w:tr>
      <w:tr w:rsidR="00F70FCA" w:rsidTr="00AD329D">
        <w:tc>
          <w:tcPr>
            <w:tcW w:w="675" w:type="dxa"/>
          </w:tcPr>
          <w:p w:rsidR="00F70FCA" w:rsidRDefault="00F70FCA" w:rsidP="00C85651">
            <w:pPr>
              <w:numPr>
                <w:ilvl w:val="0"/>
                <w:numId w:val="28"/>
              </w:numPr>
              <w:spacing w:line="240" w:lineRule="auto"/>
              <w:ind w:left="0" w:firstLine="0"/>
              <w:jc w:val="center"/>
            </w:pPr>
          </w:p>
        </w:tc>
        <w:tc>
          <w:tcPr>
            <w:tcW w:w="9178" w:type="dxa"/>
          </w:tcPr>
          <w:p w:rsidR="00F70FCA" w:rsidRDefault="00F70FCA" w:rsidP="00F70FCA">
            <w:r w:rsidRPr="00C85651">
              <w:rPr>
                <w:b/>
              </w:rPr>
              <w:t>Вопрос</w:t>
            </w:r>
            <w:r>
              <w:t xml:space="preserve">. </w:t>
            </w:r>
            <w:r w:rsidRPr="00F70FCA">
              <w:t>Каков судебный порядок обжалования решений, действий (бездействия) должностных лиц Управления?</w:t>
            </w:r>
            <w:r w:rsidRPr="00F70FCA">
              <w:tab/>
            </w:r>
          </w:p>
          <w:p w:rsidR="00F70FCA" w:rsidRPr="00F70FCA" w:rsidRDefault="00F70FCA" w:rsidP="00F70FCA">
            <w:r w:rsidRPr="00C85651">
              <w:rPr>
                <w:b/>
              </w:rPr>
              <w:t xml:space="preserve">Разъяснение. </w:t>
            </w:r>
            <w:r w:rsidRPr="00F70FCA">
              <w:t xml:space="preserve">Судебный порядок обжалования решений, действий (бездействия) органа государственной власти, должностного лица, государственного служащего предусмотрен главой 25 </w:t>
            </w:r>
            <w:r w:rsidRPr="00C85651">
              <w:rPr>
                <w:b/>
              </w:rPr>
              <w:t>Гражданского процессуального кодекса</w:t>
            </w:r>
            <w:r w:rsidRPr="00F70FCA">
              <w:t xml:space="preserve"> </w:t>
            </w:r>
            <w:r>
              <w:t>(</w:t>
            </w:r>
            <w:r w:rsidRPr="00F70FCA">
              <w:t>ГПК</w:t>
            </w:r>
            <w:r>
              <w:t>)</w:t>
            </w:r>
            <w:r w:rsidRPr="00F70FCA">
              <w:t xml:space="preserve"> РФ.</w:t>
            </w:r>
          </w:p>
          <w:p w:rsidR="00F70FCA" w:rsidRPr="00F70FCA" w:rsidRDefault="00F70FCA" w:rsidP="00F70FCA">
            <w:r w:rsidRPr="00F70FCA">
              <w:t>Порядок подачи заявления об оспаривании решения, действия (бездействия) органа государственной власти, должностного лица, государственного служащего предусмотрен статьей 254 ГПК РФ.</w:t>
            </w:r>
          </w:p>
          <w:p w:rsidR="00F70FCA" w:rsidRPr="00F70FCA" w:rsidRDefault="00F70FCA" w:rsidP="00F70FCA">
            <w:r w:rsidRPr="00F70FCA">
              <w:lastRenderedPageBreak/>
              <w:t>Гражданин, организация вправе обратиться непосредственно в суд или в вышестоящий в порядке подчиненности орган государственной власти, к должностному лицу, государственному или муниципальному служащему.</w:t>
            </w:r>
          </w:p>
          <w:p w:rsidR="00F70FCA" w:rsidRPr="00F70FCA" w:rsidRDefault="00F70FCA" w:rsidP="00F70FCA">
            <w:r w:rsidRPr="00F70FCA">
              <w:t>Районными судами рассматриваются все дела об оспаривании решений, действий (бездействия), не отнесенные к подсудности статьей 27 ГПК РФ к подсудности верховного Суда Российской Федерации, не отнесенные статьей 26 ГПК РФ к подсудности верховных судов республик, краевых, областных судов, судов городов федерального значения, суда автономной области и судов автономных округов.</w:t>
            </w:r>
          </w:p>
          <w:p w:rsidR="00F70FCA" w:rsidRPr="00F70FCA" w:rsidRDefault="00F70FCA" w:rsidP="00F70FCA">
            <w:r w:rsidRPr="00F70FCA">
              <w:t>Мировые судьи не вправе рассматривать дела данной категории, как не отнесенные законом к их подсудности.</w:t>
            </w:r>
          </w:p>
          <w:p w:rsidR="00F70FCA" w:rsidRPr="00F70FCA" w:rsidRDefault="00F70FCA" w:rsidP="00F70FCA">
            <w:r w:rsidRPr="00F70FCA">
              <w:t xml:space="preserve">Заявление может быть подано гражданином в суд по месту его жительства или по месту нахождения органа государственной власти, органа местного самоуправления, должностного лица, государственного или муниципального служащего, решение, действие (бездействие) </w:t>
            </w:r>
            <w:proofErr w:type="gramStart"/>
            <w:r w:rsidRPr="00F70FCA">
              <w:t>которых</w:t>
            </w:r>
            <w:proofErr w:type="gramEnd"/>
            <w:r w:rsidRPr="00F70FCA">
              <w:t xml:space="preserve"> оспариваются.</w:t>
            </w:r>
          </w:p>
          <w:p w:rsidR="00F70FCA" w:rsidRPr="00F70FCA" w:rsidRDefault="00F70FCA" w:rsidP="00F70FCA">
            <w:r w:rsidRPr="00F70FCA">
              <w:t>Следует отметить, что суд вправе приостановить действие оспариваемого решения до вступления в законную силу решения суда.</w:t>
            </w:r>
          </w:p>
          <w:p w:rsidR="00F70FCA" w:rsidRPr="00F70FCA" w:rsidRDefault="00F70FCA" w:rsidP="00F70FCA">
            <w:r w:rsidRPr="00F70FCA">
              <w:t>В заявление об оспаривании решений, действий (бездействия) органов государственной власти, должностных лиц, государственных или муниципальных служащих должно быть указано, какие решения, действия (бездействие), по мнению заявителя, являются незаконными, какие права и свободы нарушены, осуществлению каких прав и свобод созданы препятствия.</w:t>
            </w:r>
          </w:p>
          <w:p w:rsidR="00F70FCA" w:rsidRPr="00F70FCA" w:rsidRDefault="00F70FCA" w:rsidP="00F70FCA">
            <w:r w:rsidRPr="00F70FCA">
              <w:t>К заявлению об оспаривании необходимо приобщить копию заявления, копию оспариваемого решения, документ, подтверждающий уплату государственной пошлины, доверенность или иной документ, удостоверяющий полномочия представителя заявителя.</w:t>
            </w:r>
          </w:p>
          <w:p w:rsidR="00F70FCA" w:rsidRPr="00F70FCA" w:rsidRDefault="00F70FCA" w:rsidP="00F70FCA">
            <w:r w:rsidRPr="00F70FCA">
              <w:t xml:space="preserve">В соответствии со статьей 256 </w:t>
            </w:r>
            <w:r>
              <w:t>ГПК</w:t>
            </w:r>
            <w:r w:rsidRPr="00F70FCA">
              <w:t xml:space="preserve"> РФ гражданин вправе обратится в суд с заявлением в течение трех месяцев со дня, когда ему стало известно о нарушении его прав и свобод. Пропуск трехмесячного срока обращения в суд с заявлением не является для суда основанием для отказа в принятии заявления. Причины пропуска срока выясняются в предварительном судебном заседании или судебном заседании и могут являться основанием для отказа в удовлетворении заявления.</w:t>
            </w:r>
          </w:p>
          <w:p w:rsidR="00F70FCA" w:rsidRPr="00C85651" w:rsidRDefault="00F70FCA" w:rsidP="00F70FCA">
            <w:pPr>
              <w:rPr>
                <w:b/>
              </w:rPr>
            </w:pPr>
            <w:r w:rsidRPr="00F70FCA">
              <w:t>Заявление судом рассматривается в течение десяти дней с участием гражданина, руководителя или представителя органа государственной власти, должностного лица, государственного или муниципального служащего, решения, действия (бездействие) которых оспариваются.</w:t>
            </w:r>
          </w:p>
        </w:tc>
      </w:tr>
      <w:tr w:rsidR="00F70FCA" w:rsidTr="00AD329D">
        <w:tc>
          <w:tcPr>
            <w:tcW w:w="675" w:type="dxa"/>
          </w:tcPr>
          <w:p w:rsidR="00F70FCA" w:rsidRDefault="00F70FCA" w:rsidP="00C85651">
            <w:pPr>
              <w:numPr>
                <w:ilvl w:val="0"/>
                <w:numId w:val="28"/>
              </w:numPr>
              <w:spacing w:line="240" w:lineRule="auto"/>
              <w:ind w:left="0" w:firstLine="0"/>
              <w:jc w:val="center"/>
            </w:pPr>
          </w:p>
        </w:tc>
        <w:tc>
          <w:tcPr>
            <w:tcW w:w="9178" w:type="dxa"/>
          </w:tcPr>
          <w:p w:rsidR="00F70FCA" w:rsidRDefault="00F70FCA" w:rsidP="00F70FCA">
            <w:r w:rsidRPr="00C85651">
              <w:rPr>
                <w:b/>
              </w:rPr>
              <w:t>Вопрос</w:t>
            </w:r>
            <w:r>
              <w:t xml:space="preserve">. </w:t>
            </w:r>
            <w:r w:rsidRPr="00F70FCA">
              <w:t xml:space="preserve">Какие действия может предпринять лицо, привлеченное к административной ответственности, по защите своих прав и законных </w:t>
            </w:r>
            <w:r w:rsidRPr="00F70FCA">
              <w:lastRenderedPageBreak/>
              <w:t>интересов?</w:t>
            </w:r>
            <w:r w:rsidRPr="00F70FCA">
              <w:tab/>
            </w:r>
          </w:p>
          <w:p w:rsidR="00F70FCA" w:rsidRPr="00F70FCA" w:rsidRDefault="00F70FCA" w:rsidP="00F70FCA">
            <w:r w:rsidRPr="00C85651">
              <w:rPr>
                <w:b/>
              </w:rPr>
              <w:t>Разъяснение</w:t>
            </w:r>
            <w:r>
              <w:t xml:space="preserve">. </w:t>
            </w:r>
            <w:r w:rsidRPr="00F70FCA">
              <w:t>В соответствии с действующим законодательством РФ лицо, на которое наложено административное взыскание, вправе в течение 10 суток с момента вручения либо получения постановления по делу об административном правонарушении обжаловать его у вышестоящего государственного инспектора или в суде.</w:t>
            </w:r>
          </w:p>
        </w:tc>
      </w:tr>
      <w:tr w:rsidR="00D22B41" w:rsidTr="00AD329D">
        <w:tc>
          <w:tcPr>
            <w:tcW w:w="675" w:type="dxa"/>
          </w:tcPr>
          <w:p w:rsidR="00D22B41" w:rsidRDefault="00D22B41" w:rsidP="00C85651">
            <w:pPr>
              <w:numPr>
                <w:ilvl w:val="0"/>
                <w:numId w:val="28"/>
              </w:numPr>
              <w:spacing w:line="240" w:lineRule="auto"/>
              <w:ind w:left="0" w:firstLine="0"/>
              <w:jc w:val="center"/>
            </w:pPr>
          </w:p>
        </w:tc>
        <w:tc>
          <w:tcPr>
            <w:tcW w:w="9178" w:type="dxa"/>
          </w:tcPr>
          <w:p w:rsidR="005E29CB" w:rsidRPr="005E29CB" w:rsidRDefault="005E29CB" w:rsidP="005E29CB">
            <w:r w:rsidRPr="00D469C1">
              <w:rPr>
                <w:rStyle w:val="afb"/>
              </w:rPr>
              <w:t>Вопрос.</w:t>
            </w:r>
            <w:r>
              <w:t xml:space="preserve"> </w:t>
            </w:r>
            <w:r w:rsidRPr="005E29CB">
              <w:t>Какие мероприятия необходимо провести для выполнения требований законодательства РФ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D22B41" w:rsidRPr="00C85651" w:rsidRDefault="005E29CB" w:rsidP="005E29CB">
            <w:pPr>
              <w:rPr>
                <w:b/>
              </w:rPr>
            </w:pPr>
            <w:r w:rsidRPr="00C85651">
              <w:rPr>
                <w:b/>
              </w:rPr>
              <w:t>Разъяснение</w:t>
            </w:r>
            <w:r>
              <w:t xml:space="preserve">. </w:t>
            </w:r>
            <w:r w:rsidRPr="005E29CB">
              <w:t xml:space="preserve">Информация представлена на сайте: </w:t>
            </w:r>
            <w:r w:rsidR="00D469C1" w:rsidRPr="00D469C1">
              <w:t>http://platon.ru</w:t>
            </w:r>
          </w:p>
        </w:tc>
      </w:tr>
      <w:tr w:rsidR="00D469C1" w:rsidTr="00AD329D">
        <w:tc>
          <w:tcPr>
            <w:tcW w:w="675" w:type="dxa"/>
          </w:tcPr>
          <w:p w:rsidR="00D469C1" w:rsidRDefault="00D469C1" w:rsidP="00C85651">
            <w:pPr>
              <w:numPr>
                <w:ilvl w:val="0"/>
                <w:numId w:val="28"/>
              </w:numPr>
              <w:spacing w:line="240" w:lineRule="auto"/>
              <w:ind w:left="0" w:firstLine="0"/>
              <w:jc w:val="center"/>
            </w:pPr>
          </w:p>
        </w:tc>
        <w:tc>
          <w:tcPr>
            <w:tcW w:w="9178" w:type="dxa"/>
          </w:tcPr>
          <w:p w:rsidR="00D469C1" w:rsidRDefault="00D469C1" w:rsidP="00D469C1">
            <w:r w:rsidRPr="00D469C1">
              <w:rPr>
                <w:rStyle w:val="afb"/>
              </w:rPr>
              <w:t>Вопрос.</w:t>
            </w:r>
            <w:r>
              <w:rPr>
                <w:b/>
              </w:rPr>
              <w:t xml:space="preserve"> </w:t>
            </w:r>
            <w:r w:rsidRPr="00D469C1">
              <w:t xml:space="preserve">Где можно получить информацию о наличии штрафов в системе </w:t>
            </w:r>
            <w:r>
              <w:t>"</w:t>
            </w:r>
            <w:r w:rsidRPr="00D469C1">
              <w:t>Платон</w:t>
            </w:r>
            <w:r>
              <w:t>"</w:t>
            </w:r>
            <w:r w:rsidRPr="00D469C1">
              <w:t>, в случае фиксации этих административных правонарушений работающими в автоматическом режиме специальными техническими средствами?</w:t>
            </w:r>
          </w:p>
          <w:p w:rsidR="00D469C1" w:rsidRDefault="00D469C1" w:rsidP="00D469C1">
            <w:r w:rsidRPr="00C85651">
              <w:rPr>
                <w:b/>
              </w:rPr>
              <w:t>Разъяснение</w:t>
            </w:r>
            <w:r>
              <w:t xml:space="preserve">. Привлечением к административной ответственности занимается федеральный Центр автоматизированной фиксации </w:t>
            </w:r>
            <w:proofErr w:type="gramStart"/>
            <w:r>
              <w:t>административных</w:t>
            </w:r>
            <w:proofErr w:type="gramEnd"/>
            <w:r>
              <w:t xml:space="preserve"> правонарушений </w:t>
            </w:r>
            <w:proofErr w:type="spellStart"/>
            <w:r>
              <w:t>Ространснадзора</w:t>
            </w:r>
            <w:proofErr w:type="spellEnd"/>
            <w:r>
              <w:t>.</w:t>
            </w:r>
          </w:p>
          <w:p w:rsidR="00D469C1" w:rsidRDefault="00D469C1" w:rsidP="00D469C1">
            <w:r>
              <w:t xml:space="preserve">Проверить наличие штрафа можно на сайте </w:t>
            </w:r>
            <w:proofErr w:type="spellStart"/>
            <w:r>
              <w:t>Ространснадзора</w:t>
            </w:r>
            <w:proofErr w:type="spellEnd"/>
            <w:r>
              <w:t xml:space="preserve"> в информационно-телекоммуникационной сети Интернет</w:t>
            </w:r>
          </w:p>
          <w:p w:rsidR="00D469C1" w:rsidRPr="00C85651" w:rsidRDefault="00D469C1" w:rsidP="00D469C1">
            <w:pPr>
              <w:rPr>
                <w:b/>
              </w:rPr>
            </w:pPr>
            <w:r>
              <w:t>https://rostransnadzor.gov.ru/sistema-vzimaniya-platy-platon</w:t>
            </w:r>
          </w:p>
        </w:tc>
      </w:tr>
    </w:tbl>
    <w:p w:rsidR="00A04578" w:rsidRDefault="00A04578" w:rsidP="005E29CB"/>
    <w:p w:rsidR="00D52C39" w:rsidRPr="00DA7A7A" w:rsidRDefault="00D52C39" w:rsidP="00DA7A7A">
      <w:pPr>
        <w:jc w:val="left"/>
        <w:rPr>
          <w:b/>
          <w:sz w:val="28"/>
          <w:szCs w:val="28"/>
        </w:rPr>
      </w:pPr>
      <w:r w:rsidRPr="00DA7A7A">
        <w:rPr>
          <w:b/>
          <w:sz w:val="28"/>
          <w:szCs w:val="28"/>
        </w:rPr>
        <w:t>Таблица 3.2.2.</w:t>
      </w:r>
      <w:r w:rsidRPr="00DA7A7A">
        <w:rPr>
          <w:b/>
          <w:sz w:val="28"/>
          <w:szCs w:val="28"/>
        </w:rPr>
        <w:tab/>
        <w:t>Вопросы, поступившие в ходе ранее проведенных публичных обсуждений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9178"/>
      </w:tblGrid>
      <w:tr w:rsidR="00D52C39" w:rsidTr="0068036D">
        <w:trPr>
          <w:tblHeader/>
        </w:trPr>
        <w:tc>
          <w:tcPr>
            <w:tcW w:w="675" w:type="dxa"/>
          </w:tcPr>
          <w:p w:rsidR="00D52C39" w:rsidRPr="00C85651" w:rsidRDefault="00D52C39" w:rsidP="0068036D">
            <w:pPr>
              <w:spacing w:line="240" w:lineRule="auto"/>
              <w:ind w:firstLine="0"/>
              <w:jc w:val="center"/>
              <w:rPr>
                <w:b/>
              </w:rPr>
            </w:pPr>
            <w:r w:rsidRPr="00C85651">
              <w:rPr>
                <w:b/>
              </w:rPr>
              <w:t xml:space="preserve">№ </w:t>
            </w:r>
            <w:proofErr w:type="gramStart"/>
            <w:r w:rsidRPr="00C85651">
              <w:rPr>
                <w:b/>
              </w:rPr>
              <w:t>п</w:t>
            </w:r>
            <w:proofErr w:type="gramEnd"/>
            <w:r w:rsidRPr="00C85651">
              <w:rPr>
                <w:b/>
              </w:rPr>
              <w:t>/п</w:t>
            </w:r>
          </w:p>
        </w:tc>
        <w:tc>
          <w:tcPr>
            <w:tcW w:w="9178" w:type="dxa"/>
          </w:tcPr>
          <w:p w:rsidR="00D52C39" w:rsidRPr="00C85651" w:rsidRDefault="00D52C39" w:rsidP="0068036D">
            <w:pPr>
              <w:jc w:val="center"/>
              <w:rPr>
                <w:b/>
              </w:rPr>
            </w:pPr>
            <w:r w:rsidRPr="00C85651">
              <w:rPr>
                <w:b/>
              </w:rPr>
              <w:t>Содержание вопроса и разъяснение</w:t>
            </w:r>
          </w:p>
        </w:tc>
      </w:tr>
      <w:tr w:rsidR="00D52C39" w:rsidTr="0068036D">
        <w:tc>
          <w:tcPr>
            <w:tcW w:w="675" w:type="dxa"/>
          </w:tcPr>
          <w:p w:rsidR="00D52C39" w:rsidRDefault="00D52C39" w:rsidP="0068036D">
            <w:pPr>
              <w:numPr>
                <w:ilvl w:val="0"/>
                <w:numId w:val="28"/>
              </w:numPr>
              <w:spacing w:line="240" w:lineRule="auto"/>
              <w:ind w:left="0" w:firstLine="0"/>
              <w:jc w:val="center"/>
            </w:pPr>
          </w:p>
        </w:tc>
        <w:tc>
          <w:tcPr>
            <w:tcW w:w="9178" w:type="dxa"/>
          </w:tcPr>
          <w:p w:rsidR="00D52C39" w:rsidRDefault="00D52C39" w:rsidP="0068036D">
            <w:r w:rsidRPr="008262EF">
              <w:rPr>
                <w:rStyle w:val="afb"/>
              </w:rPr>
              <w:t>Вопрос.</w:t>
            </w:r>
            <w:r>
              <w:t xml:space="preserve"> </w:t>
            </w:r>
            <w:r w:rsidRPr="00D52C39">
              <w:t>Какими нормативными правовыми документами определены квалификационные требования к работникам автомобильного транспорта?</w:t>
            </w:r>
          </w:p>
          <w:p w:rsidR="00D52C39" w:rsidRDefault="00D52C39" w:rsidP="00D52C39">
            <w:r w:rsidRPr="00C85651">
              <w:rPr>
                <w:b/>
              </w:rPr>
              <w:t>Разъяснение</w:t>
            </w:r>
            <w:r>
              <w:t>. Статьей 328 Трудового кодекса Российской Федерации определены особенности приема на работу, непосредственно связанную с движением транспортных средств.</w:t>
            </w:r>
          </w:p>
          <w:p w:rsidR="00D52C39" w:rsidRDefault="00D52C39" w:rsidP="00D52C39">
            <w:r>
              <w:t>Порядок прохождения профессионального отбора и профессионального обучения работниками, принимаемыми на работу, непосредственно связанную с движением транспортных средств автомобильного транспорта и городского наземного электрического транспорта, установлены приказом Минтранса России от 11.03.2016 № 59.</w:t>
            </w:r>
          </w:p>
          <w:p w:rsidR="00D52C39" w:rsidRDefault="00D52C39" w:rsidP="00D52C39">
            <w:r>
              <w:t xml:space="preserve">В соответствии с требованиями приказа Минтранса России от 11.03.2016 № 59 соблюдение требований к работникам по уровню образования подтверждается, документом об образовании и (или) квалификации, </w:t>
            </w:r>
            <w:r>
              <w:lastRenderedPageBreak/>
              <w:t>требованиям к стажу работы подтверждается, как правило, трудовой книжкой работника. При предоставлении всех необходимых документов юридическое лицо или индивидуальный предприниматель проводит собеседование с работником. Результаты собеседования заносятся в листы собеседования, хранящиеся работодателем не менее 5 лет.</w:t>
            </w:r>
          </w:p>
          <w:p w:rsidR="00D52C39" w:rsidRDefault="00D52C39" w:rsidP="00D52C39">
            <w:r>
              <w:t>Профессиональные и квалификационные требования к работникам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утверждены приказом Минтранса России от 28.09.2015 № 287.</w:t>
            </w:r>
          </w:p>
        </w:tc>
      </w:tr>
      <w:tr w:rsidR="00D52C39" w:rsidTr="0068036D">
        <w:tc>
          <w:tcPr>
            <w:tcW w:w="675" w:type="dxa"/>
          </w:tcPr>
          <w:p w:rsidR="00D52C39" w:rsidRDefault="00D52C39" w:rsidP="0068036D">
            <w:pPr>
              <w:numPr>
                <w:ilvl w:val="0"/>
                <w:numId w:val="28"/>
              </w:numPr>
              <w:spacing w:line="240" w:lineRule="auto"/>
              <w:ind w:left="0" w:firstLine="0"/>
              <w:jc w:val="center"/>
            </w:pPr>
          </w:p>
        </w:tc>
        <w:tc>
          <w:tcPr>
            <w:tcW w:w="9178" w:type="dxa"/>
          </w:tcPr>
          <w:p w:rsidR="00D52C39" w:rsidRDefault="00D52C39" w:rsidP="00D52C39">
            <w:r w:rsidRPr="008262EF">
              <w:rPr>
                <w:rStyle w:val="afb"/>
              </w:rPr>
              <w:t>Вопрос.</w:t>
            </w:r>
            <w:r>
              <w:t xml:space="preserve"> Необходимо ли п</w:t>
            </w:r>
            <w:r w:rsidRPr="00D52C39">
              <w:t>осле получения лицензии получать новую карту маршрута?</w:t>
            </w:r>
          </w:p>
          <w:p w:rsidR="00D52C39" w:rsidRDefault="00D52C39" w:rsidP="00D52C39">
            <w:r w:rsidRPr="00C85651">
              <w:rPr>
                <w:b/>
              </w:rPr>
              <w:t>Разъяснение</w:t>
            </w:r>
            <w:r>
              <w:t xml:space="preserve">. </w:t>
            </w:r>
            <w:proofErr w:type="gramStart"/>
            <w:r>
              <w:t>Лицензия – это специальное разрешение на право осуществления юридическим лицом или индивидуальным предпринимателем конкретного вида деятельности (выполнения работ, оказания услуг, составляющих лицензируемый вид деятельности), которое подтверждается документом, выданным лицензирующим органом на бумажном носителе или в форме электронного документа, подписанного электронной подписью, в случае, если в заявлении о предоставлении лицензии указывалось на необходимость выдачи такого документа в форме электронного документа.</w:t>
            </w:r>
            <w:proofErr w:type="gramEnd"/>
          </w:p>
          <w:p w:rsidR="00D52C39" w:rsidRDefault="00D52C39" w:rsidP="00D52C39">
            <w:r>
              <w:t>В сфере автомобильного транспорта лицензированию подлежит деятельность по перевозкам пассажиров и иных лиц автобусами.</w:t>
            </w:r>
          </w:p>
          <w:p w:rsidR="00D52C39" w:rsidRDefault="00D52C39" w:rsidP="00D52C39">
            <w:r>
              <w:t xml:space="preserve">Понятие карты маршрута определено положениями Федерального закона от 13.07.2015 № 220-ФЗ </w:t>
            </w:r>
            <w:r w:rsidR="00295B4A">
              <w:t>"</w:t>
            </w:r>
            <w: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295B4A">
              <w:t>"</w:t>
            </w:r>
            <w:r>
              <w:t xml:space="preserve"> (далее по тексту Федеральный закон № 220-ФЗ).</w:t>
            </w:r>
          </w:p>
          <w:p w:rsidR="00D52C39" w:rsidRDefault="00D52C39" w:rsidP="00D52C39">
            <w:proofErr w:type="gramStart"/>
            <w:r>
              <w:t>Федеральный закон № 220-ФЗ регулирует отношения по организации регулярных перевозок пассажиров и багажа автомобильным транспортом и городским наземным электрическим транспортом (далее - регулярные перевозки), в том числе отношения, связанные с установлением, изменением, отменой маршрутов регулярных перевозок, допуском юридических лиц и индивидуальных предпринимателей к осуществлению регулярных перевозок, использованием для осуществления регулярных перевозок объектов транспортной инфраструктуры, а также с организацией контроля за осуществлением регулярных</w:t>
            </w:r>
            <w:proofErr w:type="gramEnd"/>
            <w:r>
              <w:t xml:space="preserve"> перевозок.</w:t>
            </w:r>
          </w:p>
          <w:p w:rsidR="00D52C39" w:rsidRDefault="00D52C39" w:rsidP="00D52C39">
            <w:r>
              <w:t>Карта маршрута регулярных перевозок - документ, содержащий сведения о маршруте регулярных перевозок и транспортном средстве, которое допускается использовать для перевозок по данному маршруту.</w:t>
            </w:r>
          </w:p>
          <w:p w:rsidR="00D52C39" w:rsidRDefault="00D52C39" w:rsidP="00D52C39">
            <w:r>
              <w:t xml:space="preserve">Частью 6 статьи 28 Федеральный закон № 220-ФЗ определены случаи, </w:t>
            </w:r>
            <w:r>
              <w:lastRenderedPageBreak/>
              <w:t>при наступлении которых карта маршрута подлежит переоформлению. Случай получения лицензии в перечень не входит.</w:t>
            </w:r>
          </w:p>
          <w:p w:rsidR="00D52C39" w:rsidRDefault="00D52C39" w:rsidP="00D52C39">
            <w:r>
              <w:t xml:space="preserve">Следует напомнить, что переходный период, предусмотренный статьей 6 Федерального закона от 30.10.2018 № 386-ФЗ </w:t>
            </w:r>
            <w:r w:rsidR="00295B4A">
              <w:t>"</w:t>
            </w:r>
            <w:r>
              <w:t>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w:t>
            </w:r>
            <w:r w:rsidR="00295B4A">
              <w:t>"</w:t>
            </w:r>
            <w:r>
              <w:t>, в отношении ранее регулярных перевозчиков, ранее имевших лицензию, заканчивается 29 июня 2019 года.</w:t>
            </w:r>
          </w:p>
          <w:p w:rsidR="00D52C39" w:rsidRPr="008262EF" w:rsidRDefault="00D52C39" w:rsidP="00DA7A7A">
            <w:pPr>
              <w:rPr>
                <w:rStyle w:val="afb"/>
              </w:rPr>
            </w:pPr>
            <w:r>
              <w:t>В случае отсутствия новой лицензии у регулярного перевозчика после 29 июня в соответствии с законодательством органы местного самоуправления обязаны будут расторгнуть договора на перевозку с таким перевозчиком, что создаст социальную напряженность на обслуживаемых маршрутах.</w:t>
            </w:r>
          </w:p>
        </w:tc>
      </w:tr>
      <w:tr w:rsidR="00D52C39" w:rsidTr="0068036D">
        <w:tc>
          <w:tcPr>
            <w:tcW w:w="675" w:type="dxa"/>
          </w:tcPr>
          <w:p w:rsidR="00D52C39" w:rsidRDefault="00D52C39" w:rsidP="0068036D">
            <w:pPr>
              <w:numPr>
                <w:ilvl w:val="0"/>
                <w:numId w:val="28"/>
              </w:numPr>
              <w:spacing w:line="240" w:lineRule="auto"/>
              <w:ind w:left="0" w:firstLine="0"/>
              <w:jc w:val="center"/>
            </w:pPr>
          </w:p>
        </w:tc>
        <w:tc>
          <w:tcPr>
            <w:tcW w:w="9178" w:type="dxa"/>
          </w:tcPr>
          <w:p w:rsidR="00D52C39" w:rsidRDefault="00D52C39" w:rsidP="00D52C39">
            <w:r w:rsidRPr="008262EF">
              <w:rPr>
                <w:rStyle w:val="afb"/>
              </w:rPr>
              <w:t>Вопрос.</w:t>
            </w:r>
            <w:r>
              <w:t xml:space="preserve"> </w:t>
            </w:r>
            <w:r w:rsidRPr="00D52C39">
              <w:t>Каким нормативным документом, предусмотрено наличие специалиста, ответственного за обеспечение безопасности дорожного движения, при проведении процедуры лицензирования? Какое образование должно быть у такого специалиста?</w:t>
            </w:r>
          </w:p>
          <w:p w:rsidR="00D52C39" w:rsidRDefault="00D52C39" w:rsidP="00D52C39">
            <w:r w:rsidRPr="00C85651">
              <w:rPr>
                <w:b/>
              </w:rPr>
              <w:t>Разъяснение</w:t>
            </w:r>
            <w:r>
              <w:t xml:space="preserve">. </w:t>
            </w:r>
            <w:proofErr w:type="gramStart"/>
            <w:r>
              <w:t xml:space="preserve">В соответствии с </w:t>
            </w:r>
            <w:proofErr w:type="spellStart"/>
            <w:r>
              <w:t>пп</w:t>
            </w:r>
            <w:proofErr w:type="spellEnd"/>
            <w:r>
              <w:t xml:space="preserve">. а п. 5  постановления Правительства РФ от 07.10.2020 № 1616 "О лицензировании деятельности по перевозкам пассажиров и иных лиц автобусами" (вместе с </w:t>
            </w:r>
            <w:r w:rsidR="00295B4A">
              <w:t>"</w:t>
            </w:r>
            <w:r>
              <w:t>Положением о лицензировании деятельности по перевозкам пассажиров и иных лиц автобусами</w:t>
            </w:r>
            <w:r w:rsidR="00295B4A">
              <w:t>"</w:t>
            </w:r>
            <w:r>
              <w:t>) соискатель лицензии обязан назначить ответственным лицом за обеспечение безопасности дорожного движения работника соискателя лицензии, прошедшего в порядке, установленном Министерством транспорта Российской Федерации в соответствии</w:t>
            </w:r>
            <w:proofErr w:type="gramEnd"/>
            <w:r>
              <w:t xml:space="preserve"> со статьей 20 Федерального закона "О безопасности дорожного движения", аттестацию на право заниматься соответствующей деятельностью, или в случае, если соискатель лицензии является индивидуальным предпринимателем и намерен осуществлять указанную деятельность без привлечения наемных работников, пройти такую аттестацию.</w:t>
            </w:r>
          </w:p>
          <w:p w:rsidR="00D52C39" w:rsidRDefault="00D52C39" w:rsidP="00D52C39">
            <w:r>
              <w:t>Квалификационные требования к ответственному лицу за обеспечение безопасности дорожного движения определены пунктом 16 приказа Минтранса России от 31.07.2020 № 282 "Об утверждении Профессиональных и квалификационных требований к работникам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w:t>
            </w:r>
          </w:p>
          <w:p w:rsidR="00D52C39" w:rsidRDefault="00D52C39" w:rsidP="00D52C39">
            <w:r>
              <w:t>К специалисту, ответственному за обеспечение безопасности дорожного движения, предъявляется одно из следующих требований:</w:t>
            </w:r>
          </w:p>
          <w:p w:rsidR="00D52C39" w:rsidRDefault="00D52C39" w:rsidP="00D52C39">
            <w:r>
              <w:t xml:space="preserve">наличие диплома о высшем образовании по направлению подготовки, входящем в укрупненную группу 23.00.00 "Техника и технологии наземного транспорта", и прошедшему в установленном порядке аттестацию на право </w:t>
            </w:r>
            <w:r>
              <w:lastRenderedPageBreak/>
              <w:t>занимать соответствующую должность;</w:t>
            </w:r>
          </w:p>
          <w:p w:rsidR="00D52C39" w:rsidRPr="008262EF" w:rsidRDefault="00D52C39" w:rsidP="00D52C39">
            <w:pPr>
              <w:rPr>
                <w:rStyle w:val="afb"/>
              </w:rPr>
            </w:pPr>
            <w:r>
              <w:t>наличие диплома о высшем образовании по направлению подготовки, не входящем в укрупненную группу 23.00.00 "Техника и технологии наземного транспорта", и диплома о профессиональной переподготовке с присвоением квалификации ответственного за обеспечение безопасности дорожного движения, и прошедшему в установленном порядке аттестацию на право занимать соответствующую должность.</w:t>
            </w:r>
          </w:p>
        </w:tc>
      </w:tr>
    </w:tbl>
    <w:p w:rsidR="00D52C39" w:rsidRDefault="00D52C39" w:rsidP="005E29CB"/>
    <w:p w:rsidR="00295B4A" w:rsidRDefault="00295B4A" w:rsidP="005E29CB"/>
    <w:p w:rsidR="00295B4A" w:rsidRDefault="00295B4A" w:rsidP="00295B4A">
      <w:pPr>
        <w:pStyle w:val="2"/>
      </w:pPr>
      <w:bookmarkStart w:id="35" w:name="_Toc87827837"/>
      <w:r>
        <w:t>Необходимые для реализации новых требований нормативных правовых актов организационные, технические и иные мероприятия</w:t>
      </w:r>
      <w:bookmarkEnd w:id="35"/>
    </w:p>
    <w:p w:rsidR="00150711" w:rsidRPr="00DA7A7A" w:rsidRDefault="00295B4A" w:rsidP="00295B4A">
      <w:pPr>
        <w:rPr>
          <w:sz w:val="28"/>
          <w:szCs w:val="28"/>
        </w:rPr>
      </w:pPr>
      <w:r w:rsidRPr="00DA7A7A">
        <w:rPr>
          <w:sz w:val="28"/>
          <w:szCs w:val="28"/>
        </w:rPr>
        <w:t>Необходимые для реализации новых требований нормативных правовых актов организационные, технические и иные мероприятия приведены в таблице 3.3.1.</w:t>
      </w:r>
    </w:p>
    <w:p w:rsidR="00295B4A" w:rsidRPr="00E41838" w:rsidRDefault="00295B4A" w:rsidP="00295B4A">
      <w:pPr>
        <w:spacing w:line="240" w:lineRule="auto"/>
        <w:jc w:val="right"/>
        <w:rPr>
          <w:sz w:val="28"/>
          <w:szCs w:val="28"/>
        </w:rPr>
      </w:pPr>
      <w:r>
        <w:rPr>
          <w:sz w:val="28"/>
          <w:szCs w:val="28"/>
        </w:rPr>
        <w:t xml:space="preserve">Таблица </w:t>
      </w:r>
      <w:r>
        <w:t>3.3.1.</w:t>
      </w:r>
    </w:p>
    <w:tbl>
      <w:tblPr>
        <w:tblStyle w:val="a4"/>
        <w:tblW w:w="9747" w:type="dxa"/>
        <w:tblLook w:val="04A0" w:firstRow="1" w:lastRow="0" w:firstColumn="1" w:lastColumn="0" w:noHBand="0" w:noVBand="1"/>
      </w:tblPr>
      <w:tblGrid>
        <w:gridCol w:w="3556"/>
        <w:gridCol w:w="6191"/>
      </w:tblGrid>
      <w:tr w:rsidR="00295B4A" w:rsidRPr="00E41838" w:rsidTr="00D934F7">
        <w:trPr>
          <w:tblHeader/>
        </w:trPr>
        <w:tc>
          <w:tcPr>
            <w:tcW w:w="3556" w:type="dxa"/>
          </w:tcPr>
          <w:p w:rsidR="00295B4A" w:rsidRPr="00295B4A" w:rsidRDefault="00295B4A" w:rsidP="00295B4A">
            <w:pPr>
              <w:jc w:val="center"/>
              <w:rPr>
                <w:b/>
              </w:rPr>
            </w:pPr>
            <w:r w:rsidRPr="00295B4A">
              <w:rPr>
                <w:b/>
              </w:rPr>
              <w:t>Новые требования нормативных правовых актов</w:t>
            </w:r>
          </w:p>
        </w:tc>
        <w:tc>
          <w:tcPr>
            <w:tcW w:w="6191" w:type="dxa"/>
          </w:tcPr>
          <w:p w:rsidR="00295B4A" w:rsidRPr="00295B4A" w:rsidRDefault="00295B4A" w:rsidP="00295B4A">
            <w:pPr>
              <w:jc w:val="center"/>
              <w:rPr>
                <w:b/>
              </w:rPr>
            </w:pPr>
            <w:r w:rsidRPr="00295B4A">
              <w:rPr>
                <w:b/>
              </w:rPr>
              <w:t>Ответ</w:t>
            </w:r>
          </w:p>
        </w:tc>
      </w:tr>
      <w:tr w:rsidR="00295B4A" w:rsidRPr="00E41838" w:rsidTr="00295B4A">
        <w:tc>
          <w:tcPr>
            <w:tcW w:w="3556" w:type="dxa"/>
          </w:tcPr>
          <w:p w:rsidR="00295B4A" w:rsidRPr="00E41838" w:rsidRDefault="00295B4A" w:rsidP="00DA7A7A">
            <w:pPr>
              <w:ind w:firstLine="0"/>
            </w:pPr>
            <w:r>
              <w:t>Введени</w:t>
            </w:r>
            <w:r w:rsidR="00DA7A7A">
              <w:t xml:space="preserve">е </w:t>
            </w:r>
            <w:r>
              <w:t xml:space="preserve">лицензирования деятельности </w:t>
            </w:r>
            <w:r w:rsidRPr="00DC4BF3">
              <w:t>по перевозкам пассажиров и иных лиц автобусами.</w:t>
            </w:r>
          </w:p>
        </w:tc>
        <w:tc>
          <w:tcPr>
            <w:tcW w:w="6191" w:type="dxa"/>
          </w:tcPr>
          <w:p w:rsidR="00295B4A" w:rsidRPr="00E41838" w:rsidRDefault="00295B4A" w:rsidP="00295B4A">
            <w:r>
              <w:t xml:space="preserve">Получить лицензию на деятельность </w:t>
            </w:r>
            <w:r w:rsidRPr="00DC4BF3">
              <w:t>по перевозкам п</w:t>
            </w:r>
            <w:r>
              <w:t xml:space="preserve">ассажиров и иных лиц автобусами, а также включить в реестр сведения </w:t>
            </w:r>
            <w:proofErr w:type="gramStart"/>
            <w:r>
              <w:t>о</w:t>
            </w:r>
            <w:proofErr w:type="gramEnd"/>
            <w:r>
              <w:t xml:space="preserve"> используемых автобусах.</w:t>
            </w:r>
          </w:p>
        </w:tc>
      </w:tr>
      <w:tr w:rsidR="00295B4A" w:rsidRPr="00E41838" w:rsidTr="00295B4A">
        <w:tc>
          <w:tcPr>
            <w:tcW w:w="3556" w:type="dxa"/>
          </w:tcPr>
          <w:p w:rsidR="00295B4A" w:rsidRPr="00E41838" w:rsidRDefault="00295B4A" w:rsidP="00295B4A">
            <w:r w:rsidRPr="00E41838">
              <w:t>Какие мероприятия необходимо провести для выполнения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tc>
        <w:tc>
          <w:tcPr>
            <w:tcW w:w="6191" w:type="dxa"/>
          </w:tcPr>
          <w:p w:rsidR="00295B4A" w:rsidRPr="00E41838" w:rsidRDefault="00295B4A" w:rsidP="00295B4A">
            <w:r w:rsidRPr="00E41838">
              <w:t xml:space="preserve">Информация представлена на </w:t>
            </w:r>
            <w:r>
              <w:t>Интернет-</w:t>
            </w:r>
            <w:r w:rsidRPr="00E41838">
              <w:t xml:space="preserve">сайте: </w:t>
            </w:r>
          </w:p>
          <w:p w:rsidR="00295B4A" w:rsidRPr="00E41838" w:rsidRDefault="00295B4A" w:rsidP="00295B4A">
            <w:r w:rsidRPr="00295B4A">
              <w:t>http://platon.ru</w:t>
            </w:r>
          </w:p>
        </w:tc>
      </w:tr>
      <w:tr w:rsidR="00295B4A" w:rsidRPr="00E41838" w:rsidTr="00295B4A">
        <w:tc>
          <w:tcPr>
            <w:tcW w:w="3556" w:type="dxa"/>
          </w:tcPr>
          <w:p w:rsidR="00295B4A" w:rsidRPr="00E41838" w:rsidRDefault="00295B4A" w:rsidP="00295B4A">
            <w:r w:rsidRPr="00E41838">
              <w:t xml:space="preserve">Как можно узнать информацию о номере и </w:t>
            </w:r>
            <w:r w:rsidRPr="00E41838">
              <w:lastRenderedPageBreak/>
              <w:t>сроке действия декларации соответствия на материалы и сертификата соответствия на изделия, используемые для дорожной отрасли.</w:t>
            </w:r>
          </w:p>
        </w:tc>
        <w:tc>
          <w:tcPr>
            <w:tcW w:w="6191" w:type="dxa"/>
          </w:tcPr>
          <w:p w:rsidR="00295B4A" w:rsidRPr="00E41838" w:rsidRDefault="00295B4A" w:rsidP="00295B4A">
            <w:r w:rsidRPr="00E41838">
              <w:lastRenderedPageBreak/>
              <w:t xml:space="preserve">Сведения о наличии декларации соответствия и сертификатов соответствия размещены в общем </w:t>
            </w:r>
            <w:r w:rsidRPr="00E41838">
              <w:lastRenderedPageBreak/>
              <w:t xml:space="preserve">доступе на официальном сайте </w:t>
            </w:r>
            <w:proofErr w:type="spellStart"/>
            <w:r w:rsidRPr="00E41838">
              <w:t>Росаккредитации</w:t>
            </w:r>
            <w:proofErr w:type="spellEnd"/>
            <w:r>
              <w:t xml:space="preserve"> </w:t>
            </w:r>
            <w:r w:rsidRPr="00295B4A">
              <w:t>http://fsa.gov.ru/index/staticview/id/70/</w:t>
            </w:r>
          </w:p>
          <w:p w:rsidR="00295B4A" w:rsidRDefault="00295B4A" w:rsidP="00295B4A">
            <w:r w:rsidRPr="00E41838">
              <w:t>Здесь же можно ознакомиться и с реестром испытательных лабораторий и органов сертификации, аккредитованных на проведение процедуры соответствия.</w:t>
            </w:r>
          </w:p>
          <w:p w:rsidR="00295B4A" w:rsidRPr="00E41838" w:rsidRDefault="00295B4A" w:rsidP="00295B4A"/>
        </w:tc>
      </w:tr>
      <w:tr w:rsidR="00295B4A" w:rsidRPr="00E41838" w:rsidTr="00295B4A">
        <w:tc>
          <w:tcPr>
            <w:tcW w:w="3556" w:type="dxa"/>
          </w:tcPr>
          <w:p w:rsidR="00295B4A" w:rsidRPr="00E41838" w:rsidRDefault="00295B4A" w:rsidP="00295B4A">
            <w:r>
              <w:lastRenderedPageBreak/>
              <w:t xml:space="preserve">Каковы требования к квалификации контролера </w:t>
            </w:r>
            <w:r w:rsidRPr="007D4A70">
              <w:t>технического состояния автотранспортных средств</w:t>
            </w:r>
          </w:p>
        </w:tc>
        <w:tc>
          <w:tcPr>
            <w:tcW w:w="6191" w:type="dxa"/>
          </w:tcPr>
          <w:p w:rsidR="00295B4A" w:rsidRDefault="00295B4A" w:rsidP="00295B4A">
            <w:r>
              <w:t xml:space="preserve">Требования к квалификации контролера </w:t>
            </w:r>
            <w:r w:rsidRPr="007D4A70">
              <w:t>технического состояния автотранспортных средств</w:t>
            </w:r>
            <w:r>
              <w:t xml:space="preserve">, определены </w:t>
            </w:r>
            <w:r w:rsidRPr="007D4A70">
              <w:t xml:space="preserve">приказом Минтранса России от </w:t>
            </w:r>
            <w:r>
              <w:t>31</w:t>
            </w:r>
            <w:r w:rsidRPr="007D4A70">
              <w:t>.0</w:t>
            </w:r>
            <w:r>
              <w:t>7</w:t>
            </w:r>
            <w:r w:rsidRPr="007D4A70">
              <w:t>.20</w:t>
            </w:r>
            <w:r>
              <w:t>20</w:t>
            </w:r>
            <w:r w:rsidRPr="007D4A70">
              <w:t xml:space="preserve"> № 28</w:t>
            </w:r>
            <w:r>
              <w:t>2</w:t>
            </w:r>
            <w:r w:rsidRPr="007D4A70">
              <w:t xml:space="preserve"> </w:t>
            </w:r>
            <w:r>
              <w:t>"</w:t>
            </w:r>
            <w:r w:rsidRPr="007D4A70">
              <w:t>Об утверждении Профессиональных и квалификационных требований к работникам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w:t>
            </w:r>
            <w:r>
              <w:t>"</w:t>
            </w:r>
            <w:r w:rsidRPr="007D4A70">
              <w:t>.</w:t>
            </w:r>
          </w:p>
          <w:p w:rsidR="00295B4A" w:rsidRPr="00915996" w:rsidRDefault="00295B4A" w:rsidP="00295B4A">
            <w:r>
              <w:t xml:space="preserve">В частности, к контролеру технического состояния </w:t>
            </w:r>
            <w:r w:rsidRPr="00915996">
              <w:t>автотранспортных сре</w:t>
            </w:r>
            <w:proofErr w:type="gramStart"/>
            <w:r w:rsidRPr="00915996">
              <w:t>дств пр</w:t>
            </w:r>
            <w:proofErr w:type="gramEnd"/>
            <w:r w:rsidRPr="00915996">
              <w:t>едъявляется одно из следующих требований:</w:t>
            </w:r>
          </w:p>
          <w:p w:rsidR="00295B4A" w:rsidRPr="00915996" w:rsidRDefault="00295B4A" w:rsidP="00295B4A">
            <w:r>
              <w:t xml:space="preserve">- </w:t>
            </w:r>
            <w:r w:rsidRPr="00915996">
              <w:t>наличие диплома о среднем профессиональном образовании по специальности 23.02.03 "Техническое обслуживание и ремонт автомобильного транспорта" без предъявления требований к стажу (опыту) работы;</w:t>
            </w:r>
          </w:p>
          <w:p w:rsidR="00295B4A" w:rsidRPr="00915996" w:rsidRDefault="00295B4A" w:rsidP="00295B4A">
            <w:r>
              <w:t xml:space="preserve">- </w:t>
            </w:r>
            <w:r w:rsidRPr="00915996">
              <w:t>наличие диплома об образовании не ниже среднего профессионального по специальностям, входящим в укрупненную группу 23.00.00 "Техника и технологии наземного транспорта", за исключением специальности 23.02.03 "Техническое обслуживание и ремонт автомобильного транспорта", с предъявлением требований к стажу (опыту) работы в области контроля технического состояния и обслуживания автотранспортных средств не менее одного года;</w:t>
            </w:r>
          </w:p>
          <w:p w:rsidR="00295B4A" w:rsidRDefault="00295B4A" w:rsidP="00295B4A">
            <w:r>
              <w:t xml:space="preserve">- </w:t>
            </w:r>
            <w:r w:rsidRPr="00915996">
              <w:t xml:space="preserve">наличие диплома об образовании не ниже среднего профессионального по специальностям, не входящим в укрупненную группу 23.00.00 "Техника и технологии наземного транспорта", и диплома о профессиональной переподготовке по программе </w:t>
            </w:r>
            <w:r w:rsidRPr="00915996">
              <w:lastRenderedPageBreak/>
              <w:t>профессиональной переподготовки с присвоением квалификации контролера технического состояния автотранспортных средств. Требования к стажу (опыту) работы не предъявляются.</w:t>
            </w:r>
          </w:p>
          <w:p w:rsidR="00295B4A" w:rsidRPr="00E41838" w:rsidRDefault="00295B4A" w:rsidP="00295B4A"/>
        </w:tc>
      </w:tr>
      <w:tr w:rsidR="00295B4A" w:rsidRPr="00E41838" w:rsidTr="00295B4A">
        <w:tc>
          <w:tcPr>
            <w:tcW w:w="3556" w:type="dxa"/>
          </w:tcPr>
          <w:p w:rsidR="00295B4A" w:rsidRPr="00E41838" w:rsidRDefault="00295B4A" w:rsidP="00295B4A">
            <w:r>
              <w:lastRenderedPageBreak/>
              <w:t xml:space="preserve">Какие действия должен предпринять изготовитель, продавец или лицо, выполняющее функции иностранного изготовителя, </w:t>
            </w:r>
            <w:r w:rsidRPr="00CD34B3">
              <w:t xml:space="preserve">в случае получения информации о несоответствии продукции </w:t>
            </w:r>
            <w:proofErr w:type="gramStart"/>
            <w:r>
              <w:t>ТР</w:t>
            </w:r>
            <w:proofErr w:type="gramEnd"/>
            <w:r>
              <w:t xml:space="preserve"> ТС 014/2011</w:t>
            </w:r>
          </w:p>
        </w:tc>
        <w:tc>
          <w:tcPr>
            <w:tcW w:w="6191" w:type="dxa"/>
          </w:tcPr>
          <w:p w:rsidR="00295B4A" w:rsidRDefault="00295B4A" w:rsidP="00295B4A">
            <w:r>
              <w:t>В соответствии с Федеральным</w:t>
            </w:r>
            <w:r w:rsidRPr="00CD34B3">
              <w:t xml:space="preserve"> закон</w:t>
            </w:r>
            <w:r>
              <w:t>ом от 27.12.2002 № 184-ФЗ "О техническом регулировании" и</w:t>
            </w:r>
            <w:r w:rsidRPr="00CD34B3">
              <w:t xml:space="preserve">зготовитель (исполнитель, продавец, лицо, выполняющее функции иностранного изготовителя), которому стало известно о несоответствии выпущенной в обращение продукции требованиям </w:t>
            </w:r>
            <w:proofErr w:type="gramStart"/>
            <w:r>
              <w:t>ТР</w:t>
            </w:r>
            <w:proofErr w:type="gramEnd"/>
            <w:r>
              <w:t xml:space="preserve"> ТС 014/2011</w:t>
            </w:r>
            <w:r w:rsidRPr="00CD34B3">
              <w:t>, обязан сообщить об этом в орган государственного контроля (надзора) в соответствии с его компетенцией в течение десяти дней с момента получения указанной информации.</w:t>
            </w:r>
          </w:p>
          <w:p w:rsidR="00295B4A" w:rsidRPr="00074F9E" w:rsidRDefault="00295B4A" w:rsidP="00295B4A">
            <w:r w:rsidRPr="00074F9E">
              <w:t xml:space="preserve">В случае нахождения изготовителя (исполнителя, продавца, лица, выполняющего функции иностранного изготовителя) на территории </w:t>
            </w:r>
            <w:r>
              <w:t xml:space="preserve">Нижегородской, кировской областей, Республики Марий Эл и Удмуртской Республики </w:t>
            </w:r>
            <w:r w:rsidRPr="00074F9E">
              <w:t xml:space="preserve">вышеназванную информацию необходимо направлять в </w:t>
            </w:r>
            <w:r>
              <w:t>Приволжское</w:t>
            </w:r>
            <w:r w:rsidRPr="00074F9E">
              <w:t xml:space="preserve"> межрегиональное управление </w:t>
            </w:r>
            <w:proofErr w:type="spellStart"/>
            <w:r w:rsidRPr="00074F9E">
              <w:t>госавтодорнадзора</w:t>
            </w:r>
            <w:proofErr w:type="spellEnd"/>
            <w:r w:rsidRPr="00074F9E">
              <w:t>.</w:t>
            </w:r>
          </w:p>
          <w:p w:rsidR="00295B4A" w:rsidRDefault="00295B4A" w:rsidP="00295B4A">
            <w:r w:rsidRPr="00CD34B3">
              <w:t>В течение десяти дней с момента получения информации о несоответствии продукции требованиям технических регламентов, если необходимость установления более длительного срока не следует из существа проводимых мероприятий, изготовитель (продавец, лицо, выполняющее функции иностранного изготовителя) обязан провести проверку достоверности полученной информации. По требованию органа государственного контроля (надзора) изготовитель (продавец, лицо, выполняющее функции иностранного изготовителя) обязан представить материалы указанной проверки в орган государственного контроля (надзора).</w:t>
            </w:r>
          </w:p>
          <w:p w:rsidR="00295B4A" w:rsidRDefault="00295B4A" w:rsidP="00295B4A">
            <w:r>
              <w:t>И</w:t>
            </w:r>
            <w:r w:rsidRPr="00CD34B3">
              <w:t xml:space="preserve">зготовитель (продавец, лицо, выполняющее </w:t>
            </w:r>
            <w:r w:rsidRPr="00CD34B3">
              <w:lastRenderedPageBreak/>
              <w:t>функции иностранного изготовителя) обязан принять необходимые меры для того, чтобы до завершения проверки, возможный вред, связанный с обращением данной продукции, не увеличился.</w:t>
            </w:r>
          </w:p>
          <w:p w:rsidR="00295B4A" w:rsidRDefault="00295B4A" w:rsidP="00295B4A">
            <w:r w:rsidRPr="00CD34B3">
              <w:t xml:space="preserve">При подтверждении достоверности информации о несоответствии продукции требованиям </w:t>
            </w:r>
            <w:proofErr w:type="gramStart"/>
            <w:r>
              <w:t>ТР</w:t>
            </w:r>
            <w:proofErr w:type="gramEnd"/>
            <w:r>
              <w:t xml:space="preserve"> ТС 014/2011</w:t>
            </w:r>
            <w:r w:rsidRPr="00CD34B3">
              <w:t xml:space="preserve"> изготовитель (продавец, лицо, выполняющее функции иностранного изготовителя) в течение десяти дней с момента подтверждения достоверности такой информации обязан разработать программу мероприятий по предотвращению причинения вреда и согласовать ее с органом государственного контроля (надзора) в соответствии с его компетенцией.</w:t>
            </w:r>
          </w:p>
          <w:p w:rsidR="00295B4A" w:rsidRDefault="00295B4A" w:rsidP="00295B4A">
            <w:r w:rsidRPr="00CD34B3">
              <w:t>В случае</w:t>
            </w:r>
            <w:proofErr w:type="gramStart"/>
            <w:r w:rsidRPr="00CD34B3">
              <w:t>,</w:t>
            </w:r>
            <w:proofErr w:type="gramEnd"/>
            <w:r w:rsidRPr="00CD34B3">
              <w:t xml:space="preserve"> если угроза причинения вреда не может быть устранена путем проведения мероприятий, изготовитель (продавец, лицо, выполняющее функции иностранного изготовителя) обязан незамедлительно приостановить производство и реализацию продукции, отозвать продукцию и возместить приобретателям, в том числе потребителям, убытки, возникшие в связи с отзывом продукции.</w:t>
            </w:r>
          </w:p>
          <w:p w:rsidR="00295B4A" w:rsidRPr="00E41838" w:rsidRDefault="00295B4A" w:rsidP="00295B4A"/>
        </w:tc>
      </w:tr>
      <w:tr w:rsidR="00295B4A" w:rsidRPr="00E41838" w:rsidTr="00295B4A">
        <w:tc>
          <w:tcPr>
            <w:tcW w:w="3556" w:type="dxa"/>
          </w:tcPr>
          <w:p w:rsidR="00295B4A" w:rsidRDefault="00295B4A" w:rsidP="00295B4A">
            <w:r>
              <w:lastRenderedPageBreak/>
              <w:t xml:space="preserve">Как узнать к какой категории риска относится организация? </w:t>
            </w:r>
          </w:p>
        </w:tc>
        <w:tc>
          <w:tcPr>
            <w:tcW w:w="6191" w:type="dxa"/>
          </w:tcPr>
          <w:p w:rsidR="00295B4A" w:rsidRDefault="00295B4A" w:rsidP="00295B4A">
            <w:r w:rsidRPr="00074F9E">
              <w:t xml:space="preserve">При отнесении объектов государственного контроля (надзора) к категориям чрезвычайно высокого, высокого, значительного риска </w:t>
            </w:r>
            <w:r>
              <w:t>Управление</w:t>
            </w:r>
            <w:r w:rsidRPr="00074F9E">
              <w:t xml:space="preserve"> размещает соответствующую информацию об этих объектах на своем официальном сайте</w:t>
            </w:r>
            <w:r>
              <w:t>.</w:t>
            </w:r>
          </w:p>
          <w:p w:rsidR="00295B4A" w:rsidRPr="00074F9E" w:rsidRDefault="00295B4A" w:rsidP="00295B4A">
            <w:proofErr w:type="gramStart"/>
            <w:r>
              <w:t>Кроме того, п</w:t>
            </w:r>
            <w:r w:rsidRPr="00074F9E">
              <w:t>о запросу юридического лица или индивидуального предпринимателя</w:t>
            </w:r>
            <w:r>
              <w:t xml:space="preserve"> Управление</w:t>
            </w:r>
            <w:r w:rsidRPr="00074F9E">
              <w:t xml:space="preserve"> в срок, не превышающий 15 рабочих дней с даты поступления такого запроса, направляет им информацию о присвоенных их деятельности и (или) используемым ими производственным объектам категории риска или классе опасности, а также сведения, использованные при отнесении их </w:t>
            </w:r>
            <w:r w:rsidRPr="00074F9E">
              <w:lastRenderedPageBreak/>
              <w:t>деятельности и (или) используемых ими производственных объектов к определенным категориям риска или определенному</w:t>
            </w:r>
            <w:proofErr w:type="gramEnd"/>
            <w:r w:rsidRPr="00074F9E">
              <w:t xml:space="preserve"> классу опасности.</w:t>
            </w:r>
          </w:p>
          <w:p w:rsidR="00295B4A" w:rsidRPr="00074F9E" w:rsidRDefault="00295B4A" w:rsidP="00295B4A">
            <w:r>
              <w:t xml:space="preserve">Критерии к отнесению деятельности в области транспорта к категории риска определены постановлением </w:t>
            </w:r>
            <w:r w:rsidRPr="00074F9E">
              <w:t xml:space="preserve">Правительства </w:t>
            </w:r>
            <w:r>
              <w:t>РФ от 2</w:t>
            </w:r>
            <w:r w:rsidRPr="00074F9E">
              <w:t>9.0</w:t>
            </w:r>
            <w:r>
              <w:t>6</w:t>
            </w:r>
            <w:r w:rsidRPr="00074F9E">
              <w:t>.20</w:t>
            </w:r>
            <w:r>
              <w:t>2</w:t>
            </w:r>
            <w:r w:rsidRPr="00074F9E">
              <w:t xml:space="preserve">1 № </w:t>
            </w:r>
            <w:r>
              <w:t>1043</w:t>
            </w:r>
            <w:r w:rsidRPr="00074F9E">
              <w:t xml:space="preserve"> </w:t>
            </w:r>
            <w:r>
              <w:t>"</w:t>
            </w:r>
            <w:r w:rsidRPr="00074F9E">
              <w:t xml:space="preserve">О федеральном государственном </w:t>
            </w:r>
            <w:r>
              <w:t>контроле (надзоре) на автомобильном транспорте, городском наземном электрическом транспорте и в дорожном хозяйстве".</w:t>
            </w:r>
          </w:p>
          <w:p w:rsidR="00295B4A" w:rsidRDefault="00295B4A" w:rsidP="00295B4A"/>
        </w:tc>
      </w:tr>
      <w:tr w:rsidR="00295B4A" w:rsidRPr="00E41838" w:rsidTr="00295B4A">
        <w:tc>
          <w:tcPr>
            <w:tcW w:w="3556" w:type="dxa"/>
          </w:tcPr>
          <w:p w:rsidR="00295B4A" w:rsidRPr="00076C13" w:rsidRDefault="00295B4A" w:rsidP="00295B4A">
            <w:r w:rsidRPr="00076C13">
              <w:lastRenderedPageBreak/>
              <w:t xml:space="preserve">С какого момента установка </w:t>
            </w:r>
            <w:proofErr w:type="spellStart"/>
            <w:r w:rsidRPr="00076C13">
              <w:t>тахографов</w:t>
            </w:r>
            <w:proofErr w:type="spellEnd"/>
            <w:r w:rsidRPr="00076C13">
              <w:t xml:space="preserve"> на автобусы, осуществляющие регулярные перевозки пассажиров в городском сообщении, будет обязательна?</w:t>
            </w:r>
          </w:p>
        </w:tc>
        <w:tc>
          <w:tcPr>
            <w:tcW w:w="6191" w:type="dxa"/>
          </w:tcPr>
          <w:p w:rsidR="00295B4A" w:rsidRPr="00295B4A" w:rsidRDefault="00295B4A" w:rsidP="00295B4A">
            <w:pPr>
              <w:rPr>
                <w:rFonts w:eastAsia="Arial Unicode MS"/>
                <w:color w:val="000000"/>
                <w:lang w:eastAsia="ru-RU"/>
              </w:rPr>
            </w:pPr>
            <w:r w:rsidRPr="00295B4A">
              <w:rPr>
                <w:rFonts w:eastAsia="Arial Unicode MS"/>
                <w:color w:val="000000"/>
                <w:lang w:eastAsia="ru-RU"/>
              </w:rPr>
              <w:t>В соответствии с пунктом 1 п</w:t>
            </w:r>
            <w:r w:rsidRPr="00295B4A">
              <w:rPr>
                <w:color w:val="000000"/>
              </w:rPr>
              <w:t>остановления Правительства РФ от 3 декабря 2020 года N 1998</w:t>
            </w:r>
            <w:r w:rsidRPr="00295B4A">
              <w:rPr>
                <w:color w:val="000000"/>
              </w:rPr>
              <w:br/>
            </w:r>
            <w:r>
              <w:rPr>
                <w:color w:val="000000"/>
              </w:rPr>
              <w:t>"</w:t>
            </w:r>
            <w:r w:rsidRPr="00295B4A">
              <w:rPr>
                <w:color w:val="000000"/>
              </w:rPr>
              <w:t xml:space="preserve">О категориях оснащаемых </w:t>
            </w:r>
            <w:proofErr w:type="spellStart"/>
            <w:r w:rsidRPr="00295B4A">
              <w:rPr>
                <w:color w:val="000000"/>
              </w:rPr>
              <w:t>тахографами</w:t>
            </w:r>
            <w:proofErr w:type="spellEnd"/>
            <w:r w:rsidRPr="00295B4A">
              <w:rPr>
                <w:color w:val="000000"/>
              </w:rPr>
              <w:t xml:space="preserve"> транспортных средств, осуществляющих регулярные перевозки пассажиров, а также видах сообщения, в которых осуществляются такие перевозки транспортными средствами указанных категорий</w:t>
            </w:r>
            <w:r>
              <w:rPr>
                <w:rFonts w:eastAsia="Arial Unicode MS"/>
                <w:color w:val="000000"/>
                <w:lang w:eastAsia="ru-RU"/>
              </w:rPr>
              <w:t>"</w:t>
            </w:r>
            <w:r w:rsidRPr="00295B4A">
              <w:rPr>
                <w:rFonts w:eastAsia="Arial Unicode MS"/>
                <w:color w:val="000000"/>
                <w:lang w:eastAsia="ru-RU"/>
              </w:rPr>
              <w:t xml:space="preserve"> оснащение </w:t>
            </w:r>
            <w:proofErr w:type="spellStart"/>
            <w:r w:rsidRPr="00295B4A">
              <w:rPr>
                <w:rFonts w:eastAsia="Arial Unicode MS"/>
                <w:color w:val="000000"/>
                <w:lang w:eastAsia="ru-RU"/>
              </w:rPr>
              <w:t>тахографами</w:t>
            </w:r>
            <w:proofErr w:type="spellEnd"/>
            <w:r w:rsidRPr="00295B4A">
              <w:rPr>
                <w:rFonts w:eastAsia="Arial Unicode MS"/>
                <w:color w:val="000000"/>
                <w:lang w:eastAsia="ru-RU"/>
              </w:rPr>
              <w:t xml:space="preserve"> транспортных средств категорий М</w:t>
            </w:r>
            <w:proofErr w:type="gramStart"/>
            <w:r w:rsidRPr="00295B4A">
              <w:rPr>
                <w:rFonts w:eastAsia="Arial Unicode MS"/>
                <w:color w:val="000000"/>
                <w:lang w:eastAsia="ru-RU"/>
              </w:rPr>
              <w:t>2</w:t>
            </w:r>
            <w:proofErr w:type="gramEnd"/>
            <w:r w:rsidRPr="00295B4A">
              <w:rPr>
                <w:rFonts w:eastAsia="Arial Unicode MS"/>
                <w:color w:val="000000"/>
                <w:lang w:eastAsia="ru-RU"/>
              </w:rPr>
              <w:t>, М3, осуществляющих регулярные перевозки пассажиров в городском сообщении,  вступает в силу с 01.01.2022.</w:t>
            </w:r>
          </w:p>
        </w:tc>
      </w:tr>
    </w:tbl>
    <w:p w:rsidR="00295B4A" w:rsidRPr="00E77978" w:rsidRDefault="00295B4A" w:rsidP="00295B4A"/>
    <w:sectPr w:rsidR="00295B4A" w:rsidRPr="00E77978" w:rsidSect="007C39B0">
      <w:footerReference w:type="default" r:id="rId11"/>
      <w:pgSz w:w="11906" w:h="16838"/>
      <w:pgMar w:top="851" w:right="851" w:bottom="851" w:left="1418" w:header="708" w:footer="8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76B" w:rsidRDefault="0067476B" w:rsidP="00870BB2">
      <w:pPr>
        <w:spacing w:line="240" w:lineRule="auto"/>
      </w:pPr>
      <w:r>
        <w:separator/>
      </w:r>
    </w:p>
  </w:endnote>
  <w:endnote w:type="continuationSeparator" w:id="0">
    <w:p w:rsidR="0067476B" w:rsidRDefault="0067476B" w:rsidP="00870B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5ECF" w:rsidRDefault="00475ECF">
    <w:pPr>
      <w:pStyle w:val="ac"/>
      <w:jc w:val="right"/>
    </w:pPr>
    <w:r>
      <w:fldChar w:fldCharType="begin"/>
    </w:r>
    <w:r>
      <w:instrText>PAGE   \* MERGEFORMAT</w:instrText>
    </w:r>
    <w:r>
      <w:fldChar w:fldCharType="separate"/>
    </w:r>
    <w:r w:rsidR="00174654">
      <w:rPr>
        <w:noProof/>
      </w:rPr>
      <w:t>32</w:t>
    </w:r>
    <w:r>
      <w:fldChar w:fldCharType="end"/>
    </w:r>
  </w:p>
  <w:p w:rsidR="00475ECF" w:rsidRDefault="00475ECF">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76B" w:rsidRDefault="0067476B" w:rsidP="00870BB2">
      <w:pPr>
        <w:spacing w:line="240" w:lineRule="auto"/>
      </w:pPr>
      <w:r>
        <w:separator/>
      </w:r>
    </w:p>
  </w:footnote>
  <w:footnote w:type="continuationSeparator" w:id="0">
    <w:p w:rsidR="0067476B" w:rsidRDefault="0067476B" w:rsidP="00870BB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98B4E78"/>
    <w:multiLevelType w:val="hybridMultilevel"/>
    <w:tmpl w:val="133E82CC"/>
    <w:lvl w:ilvl="0" w:tplc="8C122ED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B463B13"/>
    <w:multiLevelType w:val="hybridMultilevel"/>
    <w:tmpl w:val="24F8A0B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FB70FEC"/>
    <w:multiLevelType w:val="hybridMultilevel"/>
    <w:tmpl w:val="DE142BA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FDD4E2C"/>
    <w:multiLevelType w:val="hybridMultilevel"/>
    <w:tmpl w:val="7B200B1C"/>
    <w:lvl w:ilvl="0" w:tplc="8C122ED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3240643"/>
    <w:multiLevelType w:val="hybridMultilevel"/>
    <w:tmpl w:val="BFCEFD96"/>
    <w:lvl w:ilvl="0" w:tplc="8C122ED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52C6300"/>
    <w:multiLevelType w:val="hybridMultilevel"/>
    <w:tmpl w:val="8EA003DE"/>
    <w:lvl w:ilvl="0" w:tplc="8C122ED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6E620FF"/>
    <w:multiLevelType w:val="multilevel"/>
    <w:tmpl w:val="1CA6760A"/>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8">
    <w:nsid w:val="1B1A61A1"/>
    <w:multiLevelType w:val="hybridMultilevel"/>
    <w:tmpl w:val="512A152E"/>
    <w:lvl w:ilvl="0" w:tplc="8C122ED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C040F32"/>
    <w:multiLevelType w:val="hybridMultilevel"/>
    <w:tmpl w:val="6886384C"/>
    <w:lvl w:ilvl="0" w:tplc="8C122ED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4673149"/>
    <w:multiLevelType w:val="hybridMultilevel"/>
    <w:tmpl w:val="E404EE4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BA1719E"/>
    <w:multiLevelType w:val="hybridMultilevel"/>
    <w:tmpl w:val="2BD622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B8C1F36"/>
    <w:multiLevelType w:val="hybridMultilevel"/>
    <w:tmpl w:val="445CFE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D360C5B"/>
    <w:multiLevelType w:val="hybridMultilevel"/>
    <w:tmpl w:val="42E002E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205750B"/>
    <w:multiLevelType w:val="hybridMultilevel"/>
    <w:tmpl w:val="E658710E"/>
    <w:lvl w:ilvl="0" w:tplc="9E70B0F2">
      <w:start w:val="1"/>
      <w:numFmt w:val="bullet"/>
      <w:lvlText w:val=""/>
      <w:lvlJc w:val="left"/>
      <w:pPr>
        <w:ind w:left="1287" w:hanging="360"/>
      </w:pPr>
      <w:rPr>
        <w:rFonts w:ascii="Symbol" w:hAnsi="Symbol" w:hint="default"/>
        <w:b w:val="0"/>
        <w:i w:val="0"/>
        <w:sz w:val="24"/>
        <w:u w:val="none"/>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51FB4E02"/>
    <w:multiLevelType w:val="multilevel"/>
    <w:tmpl w:val="B3D0E88A"/>
    <w:lvl w:ilvl="0">
      <w:start w:val="1"/>
      <w:numFmt w:val="decimal"/>
      <w:pStyle w:val="1"/>
      <w:lvlText w:val="%1."/>
      <w:lvlJc w:val="left"/>
      <w:pPr>
        <w:ind w:left="720" w:hanging="360"/>
      </w:pPr>
      <w:rPr>
        <w:rFonts w:cs="Times New Roman" w:hint="default"/>
      </w:rPr>
    </w:lvl>
    <w:lvl w:ilvl="1">
      <w:start w:val="1"/>
      <w:numFmt w:val="decimal"/>
      <w:pStyle w:val="2"/>
      <w:isLgl/>
      <w:lvlText w:val="%1.%2."/>
      <w:lvlJc w:val="left"/>
      <w:pPr>
        <w:ind w:left="7525" w:hanging="720"/>
      </w:pPr>
      <w:rPr>
        <w:rFonts w:cs="Times New Roman" w:hint="default"/>
      </w:rPr>
    </w:lvl>
    <w:lvl w:ilvl="2">
      <w:start w:val="1"/>
      <w:numFmt w:val="decimal"/>
      <w:pStyle w:val="3"/>
      <w:isLgl/>
      <w:lvlText w:val="%1.%2.%3."/>
      <w:lvlJc w:val="left"/>
      <w:pPr>
        <w:ind w:left="10218" w:hanging="720"/>
      </w:pPr>
      <w:rPr>
        <w:rFonts w:cs="Times New Roman" w:hint="default"/>
      </w:rPr>
    </w:lvl>
    <w:lvl w:ilvl="3">
      <w:start w:val="1"/>
      <w:numFmt w:val="decimal"/>
      <w:pStyle w:val="4"/>
      <w:isLgl/>
      <w:lvlText w:val="%1.%2.%3.%4."/>
      <w:lvlJc w:val="left"/>
      <w:pPr>
        <w:ind w:left="1648"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6">
    <w:nsid w:val="52537E0B"/>
    <w:multiLevelType w:val="hybridMultilevel"/>
    <w:tmpl w:val="894E198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56925741"/>
    <w:multiLevelType w:val="hybridMultilevel"/>
    <w:tmpl w:val="88B4CB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F9C40E6"/>
    <w:multiLevelType w:val="hybridMultilevel"/>
    <w:tmpl w:val="F19A4E8C"/>
    <w:lvl w:ilvl="0" w:tplc="8C122ED4">
      <w:start w:val="1"/>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6C817252"/>
    <w:multiLevelType w:val="hybridMultilevel"/>
    <w:tmpl w:val="13B0A2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CE8517B"/>
    <w:multiLevelType w:val="hybridMultilevel"/>
    <w:tmpl w:val="4ABEC26A"/>
    <w:lvl w:ilvl="0" w:tplc="04190011">
      <w:start w:val="1"/>
      <w:numFmt w:val="decimal"/>
      <w:lvlText w:val="%1)"/>
      <w:lvlJc w:val="left"/>
      <w:pPr>
        <w:ind w:left="1211"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1">
    <w:nsid w:val="72075733"/>
    <w:multiLevelType w:val="hybridMultilevel"/>
    <w:tmpl w:val="2AB81AE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7EF5AD4"/>
    <w:multiLevelType w:val="hybridMultilevel"/>
    <w:tmpl w:val="A524E0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7844184A"/>
    <w:multiLevelType w:val="hybridMultilevel"/>
    <w:tmpl w:val="F7D2F1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B6B7C5D"/>
    <w:multiLevelType w:val="hybridMultilevel"/>
    <w:tmpl w:val="81B0CA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EA8515C"/>
    <w:multiLevelType w:val="hybridMultilevel"/>
    <w:tmpl w:val="E7D4627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4"/>
  </w:num>
  <w:num w:numId="6">
    <w:abstractNumId w:val="6"/>
  </w:num>
  <w:num w:numId="7">
    <w:abstractNumId w:val="5"/>
  </w:num>
  <w:num w:numId="8">
    <w:abstractNumId w:val="8"/>
  </w:num>
  <w:num w:numId="9">
    <w:abstractNumId w:val="3"/>
  </w:num>
  <w:num w:numId="10">
    <w:abstractNumId w:val="10"/>
  </w:num>
  <w:num w:numId="11">
    <w:abstractNumId w:val="12"/>
  </w:num>
  <w:num w:numId="12">
    <w:abstractNumId w:val="20"/>
  </w:num>
  <w:num w:numId="13">
    <w:abstractNumId w:val="21"/>
  </w:num>
  <w:num w:numId="14">
    <w:abstractNumId w:val="17"/>
  </w:num>
  <w:num w:numId="15">
    <w:abstractNumId w:val="2"/>
  </w:num>
  <w:num w:numId="16">
    <w:abstractNumId w:val="11"/>
  </w:num>
  <w:num w:numId="17">
    <w:abstractNumId w:val="15"/>
  </w:num>
  <w:num w:numId="18">
    <w:abstractNumId w:val="19"/>
  </w:num>
  <w:num w:numId="19">
    <w:abstractNumId w:val="15"/>
  </w:num>
  <w:num w:numId="20">
    <w:abstractNumId w:val="15"/>
  </w:num>
  <w:num w:numId="21">
    <w:abstractNumId w:val="16"/>
  </w:num>
  <w:num w:numId="22">
    <w:abstractNumId w:val="15"/>
  </w:num>
  <w:num w:numId="23">
    <w:abstractNumId w:val="14"/>
  </w:num>
  <w:num w:numId="24">
    <w:abstractNumId w:val="24"/>
  </w:num>
  <w:num w:numId="25">
    <w:abstractNumId w:val="1"/>
  </w:num>
  <w:num w:numId="26">
    <w:abstractNumId w:val="9"/>
  </w:num>
  <w:num w:numId="27">
    <w:abstractNumId w:val="23"/>
  </w:num>
  <w:num w:numId="28">
    <w:abstractNumId w:val="25"/>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8"/>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E52"/>
    <w:rsid w:val="00000618"/>
    <w:rsid w:val="00000B91"/>
    <w:rsid w:val="000035ED"/>
    <w:rsid w:val="00004D12"/>
    <w:rsid w:val="00007F6D"/>
    <w:rsid w:val="000140DF"/>
    <w:rsid w:val="00015996"/>
    <w:rsid w:val="000167F5"/>
    <w:rsid w:val="00016AA4"/>
    <w:rsid w:val="000177A2"/>
    <w:rsid w:val="00021E07"/>
    <w:rsid w:val="00022895"/>
    <w:rsid w:val="000242D4"/>
    <w:rsid w:val="0002621A"/>
    <w:rsid w:val="00030768"/>
    <w:rsid w:val="00032515"/>
    <w:rsid w:val="000401FF"/>
    <w:rsid w:val="00040A3C"/>
    <w:rsid w:val="00042B50"/>
    <w:rsid w:val="00044C0A"/>
    <w:rsid w:val="00045574"/>
    <w:rsid w:val="00050C06"/>
    <w:rsid w:val="00051D06"/>
    <w:rsid w:val="00051D65"/>
    <w:rsid w:val="00053981"/>
    <w:rsid w:val="00054A5C"/>
    <w:rsid w:val="00054BF9"/>
    <w:rsid w:val="000602B4"/>
    <w:rsid w:val="00063C23"/>
    <w:rsid w:val="0006538C"/>
    <w:rsid w:val="0006703A"/>
    <w:rsid w:val="00070147"/>
    <w:rsid w:val="000706AF"/>
    <w:rsid w:val="00073428"/>
    <w:rsid w:val="00074F9E"/>
    <w:rsid w:val="00076C13"/>
    <w:rsid w:val="0007701E"/>
    <w:rsid w:val="00082DCB"/>
    <w:rsid w:val="000842E8"/>
    <w:rsid w:val="00084EBE"/>
    <w:rsid w:val="00086625"/>
    <w:rsid w:val="00092FC0"/>
    <w:rsid w:val="00093CD0"/>
    <w:rsid w:val="0009400B"/>
    <w:rsid w:val="00095D54"/>
    <w:rsid w:val="00097BDA"/>
    <w:rsid w:val="000A2C13"/>
    <w:rsid w:val="000A4A01"/>
    <w:rsid w:val="000A51A6"/>
    <w:rsid w:val="000A5898"/>
    <w:rsid w:val="000B419C"/>
    <w:rsid w:val="000B79B7"/>
    <w:rsid w:val="000C185F"/>
    <w:rsid w:val="000C589E"/>
    <w:rsid w:val="000D4EC4"/>
    <w:rsid w:val="000D5CE0"/>
    <w:rsid w:val="000D6807"/>
    <w:rsid w:val="000D6AB3"/>
    <w:rsid w:val="000D7974"/>
    <w:rsid w:val="000E1AEA"/>
    <w:rsid w:val="000E6ECA"/>
    <w:rsid w:val="000E702D"/>
    <w:rsid w:val="000F48F0"/>
    <w:rsid w:val="000F6FCA"/>
    <w:rsid w:val="000F78EB"/>
    <w:rsid w:val="001003AF"/>
    <w:rsid w:val="001144FE"/>
    <w:rsid w:val="00114D7F"/>
    <w:rsid w:val="0011586D"/>
    <w:rsid w:val="0011670A"/>
    <w:rsid w:val="00117525"/>
    <w:rsid w:val="00121B86"/>
    <w:rsid w:val="00130B5C"/>
    <w:rsid w:val="00136514"/>
    <w:rsid w:val="001412FE"/>
    <w:rsid w:val="00144A3E"/>
    <w:rsid w:val="00150711"/>
    <w:rsid w:val="00156498"/>
    <w:rsid w:val="00165D63"/>
    <w:rsid w:val="00166B58"/>
    <w:rsid w:val="00170000"/>
    <w:rsid w:val="00171E45"/>
    <w:rsid w:val="00174654"/>
    <w:rsid w:val="00176C7B"/>
    <w:rsid w:val="00180235"/>
    <w:rsid w:val="00180E81"/>
    <w:rsid w:val="00181EDC"/>
    <w:rsid w:val="001850EE"/>
    <w:rsid w:val="001856F4"/>
    <w:rsid w:val="00187833"/>
    <w:rsid w:val="00194A65"/>
    <w:rsid w:val="00195BBD"/>
    <w:rsid w:val="00197C22"/>
    <w:rsid w:val="001A1D0D"/>
    <w:rsid w:val="001A48BD"/>
    <w:rsid w:val="001A4BC8"/>
    <w:rsid w:val="001A54BD"/>
    <w:rsid w:val="001B0456"/>
    <w:rsid w:val="001B1512"/>
    <w:rsid w:val="001B3384"/>
    <w:rsid w:val="001B413B"/>
    <w:rsid w:val="001B4E69"/>
    <w:rsid w:val="001C4021"/>
    <w:rsid w:val="001C5E0B"/>
    <w:rsid w:val="001C730E"/>
    <w:rsid w:val="001D2FBE"/>
    <w:rsid w:val="001D6742"/>
    <w:rsid w:val="001D6ED5"/>
    <w:rsid w:val="001E02A9"/>
    <w:rsid w:val="001E19F0"/>
    <w:rsid w:val="001E407E"/>
    <w:rsid w:val="001E5C14"/>
    <w:rsid w:val="001F1EEF"/>
    <w:rsid w:val="001F3C4A"/>
    <w:rsid w:val="001F4395"/>
    <w:rsid w:val="001F6F70"/>
    <w:rsid w:val="0020203C"/>
    <w:rsid w:val="002042E2"/>
    <w:rsid w:val="00204451"/>
    <w:rsid w:val="0020727C"/>
    <w:rsid w:val="00211441"/>
    <w:rsid w:val="00211AC2"/>
    <w:rsid w:val="0021541D"/>
    <w:rsid w:val="00215658"/>
    <w:rsid w:val="00216102"/>
    <w:rsid w:val="00216E6B"/>
    <w:rsid w:val="00220020"/>
    <w:rsid w:val="0022047A"/>
    <w:rsid w:val="0022118F"/>
    <w:rsid w:val="002222B6"/>
    <w:rsid w:val="0022253B"/>
    <w:rsid w:val="00225A64"/>
    <w:rsid w:val="002264F2"/>
    <w:rsid w:val="002270B7"/>
    <w:rsid w:val="002319B4"/>
    <w:rsid w:val="00242260"/>
    <w:rsid w:val="00242AF0"/>
    <w:rsid w:val="002459C7"/>
    <w:rsid w:val="00251589"/>
    <w:rsid w:val="002520E7"/>
    <w:rsid w:val="0025539D"/>
    <w:rsid w:val="00255BA3"/>
    <w:rsid w:val="002577FD"/>
    <w:rsid w:val="00263676"/>
    <w:rsid w:val="00263D4F"/>
    <w:rsid w:val="00264073"/>
    <w:rsid w:val="002742AC"/>
    <w:rsid w:val="00281919"/>
    <w:rsid w:val="00282760"/>
    <w:rsid w:val="00286ED7"/>
    <w:rsid w:val="00295B4A"/>
    <w:rsid w:val="002A4D52"/>
    <w:rsid w:val="002A5758"/>
    <w:rsid w:val="002A6D2F"/>
    <w:rsid w:val="002B058D"/>
    <w:rsid w:val="002B3BBC"/>
    <w:rsid w:val="002C0403"/>
    <w:rsid w:val="002C26EF"/>
    <w:rsid w:val="002C6616"/>
    <w:rsid w:val="002D0BE2"/>
    <w:rsid w:val="002D255A"/>
    <w:rsid w:val="002D3B2F"/>
    <w:rsid w:val="002D786E"/>
    <w:rsid w:val="002E3584"/>
    <w:rsid w:val="002E3E3C"/>
    <w:rsid w:val="002E55C1"/>
    <w:rsid w:val="002F0C03"/>
    <w:rsid w:val="002F141C"/>
    <w:rsid w:val="002F45BD"/>
    <w:rsid w:val="00302585"/>
    <w:rsid w:val="00310FFD"/>
    <w:rsid w:val="00314FF4"/>
    <w:rsid w:val="00322F53"/>
    <w:rsid w:val="00323E06"/>
    <w:rsid w:val="003328CA"/>
    <w:rsid w:val="00332995"/>
    <w:rsid w:val="00335EAD"/>
    <w:rsid w:val="00345FDA"/>
    <w:rsid w:val="0035230E"/>
    <w:rsid w:val="00352852"/>
    <w:rsid w:val="00352C72"/>
    <w:rsid w:val="00355098"/>
    <w:rsid w:val="00357354"/>
    <w:rsid w:val="00357B83"/>
    <w:rsid w:val="003612A0"/>
    <w:rsid w:val="00363F0F"/>
    <w:rsid w:val="00365719"/>
    <w:rsid w:val="00365E61"/>
    <w:rsid w:val="00366F3B"/>
    <w:rsid w:val="003713B4"/>
    <w:rsid w:val="003733B9"/>
    <w:rsid w:val="00382404"/>
    <w:rsid w:val="00383AD3"/>
    <w:rsid w:val="00385898"/>
    <w:rsid w:val="00386297"/>
    <w:rsid w:val="003864B1"/>
    <w:rsid w:val="00386DA5"/>
    <w:rsid w:val="0039241B"/>
    <w:rsid w:val="0039280A"/>
    <w:rsid w:val="003937F3"/>
    <w:rsid w:val="00393D6C"/>
    <w:rsid w:val="00394D18"/>
    <w:rsid w:val="003959E4"/>
    <w:rsid w:val="00395C06"/>
    <w:rsid w:val="00396D43"/>
    <w:rsid w:val="0039709E"/>
    <w:rsid w:val="00397BE2"/>
    <w:rsid w:val="003A0B3B"/>
    <w:rsid w:val="003A426B"/>
    <w:rsid w:val="003A5666"/>
    <w:rsid w:val="003A5F68"/>
    <w:rsid w:val="003A6B06"/>
    <w:rsid w:val="003B73E0"/>
    <w:rsid w:val="003C348D"/>
    <w:rsid w:val="003C3918"/>
    <w:rsid w:val="003C39EE"/>
    <w:rsid w:val="003C556B"/>
    <w:rsid w:val="003D0027"/>
    <w:rsid w:val="003D2863"/>
    <w:rsid w:val="003D62D0"/>
    <w:rsid w:val="003D79E1"/>
    <w:rsid w:val="003D7DE0"/>
    <w:rsid w:val="003E1FCC"/>
    <w:rsid w:val="003E4866"/>
    <w:rsid w:val="003F0FF8"/>
    <w:rsid w:val="003F4B32"/>
    <w:rsid w:val="003F5331"/>
    <w:rsid w:val="003F5DAD"/>
    <w:rsid w:val="00400111"/>
    <w:rsid w:val="0040119D"/>
    <w:rsid w:val="00402C58"/>
    <w:rsid w:val="00403D03"/>
    <w:rsid w:val="00404B70"/>
    <w:rsid w:val="00405DB7"/>
    <w:rsid w:val="004074FB"/>
    <w:rsid w:val="004128E1"/>
    <w:rsid w:val="00413D41"/>
    <w:rsid w:val="00430BF5"/>
    <w:rsid w:val="00431646"/>
    <w:rsid w:val="00433625"/>
    <w:rsid w:val="00436D46"/>
    <w:rsid w:val="00440D1C"/>
    <w:rsid w:val="004439D7"/>
    <w:rsid w:val="00444424"/>
    <w:rsid w:val="00445452"/>
    <w:rsid w:val="00446612"/>
    <w:rsid w:val="004476FC"/>
    <w:rsid w:val="0045141F"/>
    <w:rsid w:val="004554CA"/>
    <w:rsid w:val="00464002"/>
    <w:rsid w:val="00466976"/>
    <w:rsid w:val="00466AD7"/>
    <w:rsid w:val="00467D23"/>
    <w:rsid w:val="00467DE1"/>
    <w:rsid w:val="00471A3B"/>
    <w:rsid w:val="00475ECF"/>
    <w:rsid w:val="0047677B"/>
    <w:rsid w:val="004817C1"/>
    <w:rsid w:val="0048640F"/>
    <w:rsid w:val="00486D12"/>
    <w:rsid w:val="0049249D"/>
    <w:rsid w:val="00493170"/>
    <w:rsid w:val="00494DF1"/>
    <w:rsid w:val="004A23E9"/>
    <w:rsid w:val="004A4929"/>
    <w:rsid w:val="004A5F3C"/>
    <w:rsid w:val="004A7CB9"/>
    <w:rsid w:val="004B1652"/>
    <w:rsid w:val="004B182E"/>
    <w:rsid w:val="004B32B7"/>
    <w:rsid w:val="004B421C"/>
    <w:rsid w:val="004B4338"/>
    <w:rsid w:val="004B5644"/>
    <w:rsid w:val="004B6B27"/>
    <w:rsid w:val="004C0C3D"/>
    <w:rsid w:val="004C1FB7"/>
    <w:rsid w:val="004C1FD0"/>
    <w:rsid w:val="004C1FDC"/>
    <w:rsid w:val="004C5F59"/>
    <w:rsid w:val="004D064F"/>
    <w:rsid w:val="004D0BB9"/>
    <w:rsid w:val="004D1394"/>
    <w:rsid w:val="004D171F"/>
    <w:rsid w:val="004D26F7"/>
    <w:rsid w:val="004D4D0E"/>
    <w:rsid w:val="004D6086"/>
    <w:rsid w:val="004D7784"/>
    <w:rsid w:val="004E0075"/>
    <w:rsid w:val="004E02A1"/>
    <w:rsid w:val="004E10E8"/>
    <w:rsid w:val="004E3F1E"/>
    <w:rsid w:val="004F0EA0"/>
    <w:rsid w:val="004F1FE2"/>
    <w:rsid w:val="00501C87"/>
    <w:rsid w:val="00506EA0"/>
    <w:rsid w:val="00516EBE"/>
    <w:rsid w:val="00522DF0"/>
    <w:rsid w:val="005233F9"/>
    <w:rsid w:val="005268F6"/>
    <w:rsid w:val="00527716"/>
    <w:rsid w:val="00533A9D"/>
    <w:rsid w:val="0054023D"/>
    <w:rsid w:val="005406EC"/>
    <w:rsid w:val="0054395D"/>
    <w:rsid w:val="00544ABD"/>
    <w:rsid w:val="00551716"/>
    <w:rsid w:val="00551FE2"/>
    <w:rsid w:val="00552213"/>
    <w:rsid w:val="00552360"/>
    <w:rsid w:val="005540B3"/>
    <w:rsid w:val="005555F2"/>
    <w:rsid w:val="0055671B"/>
    <w:rsid w:val="00557CC1"/>
    <w:rsid w:val="005666C5"/>
    <w:rsid w:val="0057062B"/>
    <w:rsid w:val="00570D23"/>
    <w:rsid w:val="00575679"/>
    <w:rsid w:val="00576107"/>
    <w:rsid w:val="005777C4"/>
    <w:rsid w:val="00582898"/>
    <w:rsid w:val="005851D6"/>
    <w:rsid w:val="0058569D"/>
    <w:rsid w:val="00593F9D"/>
    <w:rsid w:val="005943BE"/>
    <w:rsid w:val="00594600"/>
    <w:rsid w:val="00595228"/>
    <w:rsid w:val="005A12F7"/>
    <w:rsid w:val="005A38E5"/>
    <w:rsid w:val="005A3CF3"/>
    <w:rsid w:val="005A4FD0"/>
    <w:rsid w:val="005A71C4"/>
    <w:rsid w:val="005A74D1"/>
    <w:rsid w:val="005A7DB1"/>
    <w:rsid w:val="005B05FC"/>
    <w:rsid w:val="005B53D6"/>
    <w:rsid w:val="005B5C17"/>
    <w:rsid w:val="005C008A"/>
    <w:rsid w:val="005C3511"/>
    <w:rsid w:val="005C5362"/>
    <w:rsid w:val="005C57D3"/>
    <w:rsid w:val="005C7154"/>
    <w:rsid w:val="005C78F2"/>
    <w:rsid w:val="005E2020"/>
    <w:rsid w:val="005E29CB"/>
    <w:rsid w:val="005E2DCB"/>
    <w:rsid w:val="005E2E27"/>
    <w:rsid w:val="005F065B"/>
    <w:rsid w:val="005F2CB7"/>
    <w:rsid w:val="005F4C01"/>
    <w:rsid w:val="005F653E"/>
    <w:rsid w:val="005F7835"/>
    <w:rsid w:val="005F7B46"/>
    <w:rsid w:val="006015B2"/>
    <w:rsid w:val="0060493D"/>
    <w:rsid w:val="00605FF6"/>
    <w:rsid w:val="00610EB3"/>
    <w:rsid w:val="00614272"/>
    <w:rsid w:val="006142F8"/>
    <w:rsid w:val="00615689"/>
    <w:rsid w:val="00615768"/>
    <w:rsid w:val="00621496"/>
    <w:rsid w:val="00622BAB"/>
    <w:rsid w:val="00626A28"/>
    <w:rsid w:val="00627C65"/>
    <w:rsid w:val="00630D9C"/>
    <w:rsid w:val="00631353"/>
    <w:rsid w:val="00632343"/>
    <w:rsid w:val="0063599C"/>
    <w:rsid w:val="00637856"/>
    <w:rsid w:val="00640E94"/>
    <w:rsid w:val="00641549"/>
    <w:rsid w:val="00641B89"/>
    <w:rsid w:val="006428E3"/>
    <w:rsid w:val="00643DD7"/>
    <w:rsid w:val="006468EE"/>
    <w:rsid w:val="006505F5"/>
    <w:rsid w:val="00650A6D"/>
    <w:rsid w:val="00651C79"/>
    <w:rsid w:val="00654435"/>
    <w:rsid w:val="0065585D"/>
    <w:rsid w:val="00657CA5"/>
    <w:rsid w:val="006620AE"/>
    <w:rsid w:val="006722C2"/>
    <w:rsid w:val="00672D1D"/>
    <w:rsid w:val="0067476B"/>
    <w:rsid w:val="00677040"/>
    <w:rsid w:val="00677D07"/>
    <w:rsid w:val="0068036D"/>
    <w:rsid w:val="00681F3E"/>
    <w:rsid w:val="00685E92"/>
    <w:rsid w:val="00686522"/>
    <w:rsid w:val="00687D52"/>
    <w:rsid w:val="00690099"/>
    <w:rsid w:val="00691297"/>
    <w:rsid w:val="00694BFF"/>
    <w:rsid w:val="00697BDF"/>
    <w:rsid w:val="006A5E30"/>
    <w:rsid w:val="006A73EF"/>
    <w:rsid w:val="006A7E5E"/>
    <w:rsid w:val="006B1C94"/>
    <w:rsid w:val="006B2A39"/>
    <w:rsid w:val="006B3FC5"/>
    <w:rsid w:val="006B43CE"/>
    <w:rsid w:val="006B7EAE"/>
    <w:rsid w:val="006C0386"/>
    <w:rsid w:val="006C5452"/>
    <w:rsid w:val="006C5F39"/>
    <w:rsid w:val="006E090A"/>
    <w:rsid w:val="006E1359"/>
    <w:rsid w:val="006E4802"/>
    <w:rsid w:val="006E545D"/>
    <w:rsid w:val="006F3091"/>
    <w:rsid w:val="006F3A45"/>
    <w:rsid w:val="00703E5C"/>
    <w:rsid w:val="00705B19"/>
    <w:rsid w:val="00706210"/>
    <w:rsid w:val="0070742A"/>
    <w:rsid w:val="00707FC2"/>
    <w:rsid w:val="00716681"/>
    <w:rsid w:val="0071766A"/>
    <w:rsid w:val="007219A7"/>
    <w:rsid w:val="007322E4"/>
    <w:rsid w:val="00732C7E"/>
    <w:rsid w:val="007357CF"/>
    <w:rsid w:val="0073675C"/>
    <w:rsid w:val="00746F07"/>
    <w:rsid w:val="00747FD9"/>
    <w:rsid w:val="0075120A"/>
    <w:rsid w:val="007512F1"/>
    <w:rsid w:val="007518F3"/>
    <w:rsid w:val="00751CBD"/>
    <w:rsid w:val="00754E66"/>
    <w:rsid w:val="007574F9"/>
    <w:rsid w:val="0076212C"/>
    <w:rsid w:val="0076248D"/>
    <w:rsid w:val="00765E52"/>
    <w:rsid w:val="00767569"/>
    <w:rsid w:val="00770BB4"/>
    <w:rsid w:val="00770F0C"/>
    <w:rsid w:val="00773F53"/>
    <w:rsid w:val="0077474D"/>
    <w:rsid w:val="0077528A"/>
    <w:rsid w:val="00777291"/>
    <w:rsid w:val="00777F0A"/>
    <w:rsid w:val="00791335"/>
    <w:rsid w:val="00792DA2"/>
    <w:rsid w:val="00796B6C"/>
    <w:rsid w:val="007A194E"/>
    <w:rsid w:val="007A2986"/>
    <w:rsid w:val="007A35B2"/>
    <w:rsid w:val="007A73F3"/>
    <w:rsid w:val="007B61E4"/>
    <w:rsid w:val="007C2ACC"/>
    <w:rsid w:val="007C3146"/>
    <w:rsid w:val="007C39B0"/>
    <w:rsid w:val="007C4416"/>
    <w:rsid w:val="007C6E5A"/>
    <w:rsid w:val="007C7FA1"/>
    <w:rsid w:val="007D2188"/>
    <w:rsid w:val="007D3546"/>
    <w:rsid w:val="007D4A70"/>
    <w:rsid w:val="007D5901"/>
    <w:rsid w:val="007D6057"/>
    <w:rsid w:val="007E3393"/>
    <w:rsid w:val="007E719E"/>
    <w:rsid w:val="007F2D84"/>
    <w:rsid w:val="007F6E27"/>
    <w:rsid w:val="0080254E"/>
    <w:rsid w:val="0081030E"/>
    <w:rsid w:val="00811496"/>
    <w:rsid w:val="00811FAE"/>
    <w:rsid w:val="00815D38"/>
    <w:rsid w:val="008161C9"/>
    <w:rsid w:val="008168FF"/>
    <w:rsid w:val="00820718"/>
    <w:rsid w:val="00821FD5"/>
    <w:rsid w:val="0082470B"/>
    <w:rsid w:val="00824FC3"/>
    <w:rsid w:val="008262EF"/>
    <w:rsid w:val="008320D6"/>
    <w:rsid w:val="0083277B"/>
    <w:rsid w:val="008336E8"/>
    <w:rsid w:val="00835027"/>
    <w:rsid w:val="008404E3"/>
    <w:rsid w:val="00842563"/>
    <w:rsid w:val="00843D0E"/>
    <w:rsid w:val="008473A5"/>
    <w:rsid w:val="00852272"/>
    <w:rsid w:val="00854045"/>
    <w:rsid w:val="008540A8"/>
    <w:rsid w:val="008546AC"/>
    <w:rsid w:val="00857093"/>
    <w:rsid w:val="0086199A"/>
    <w:rsid w:val="00862756"/>
    <w:rsid w:val="00863086"/>
    <w:rsid w:val="00863296"/>
    <w:rsid w:val="00865142"/>
    <w:rsid w:val="008677DA"/>
    <w:rsid w:val="00870BB2"/>
    <w:rsid w:val="00870F49"/>
    <w:rsid w:val="008712EF"/>
    <w:rsid w:val="00872E6C"/>
    <w:rsid w:val="0087410A"/>
    <w:rsid w:val="008755E9"/>
    <w:rsid w:val="00875A54"/>
    <w:rsid w:val="00882C51"/>
    <w:rsid w:val="008865AC"/>
    <w:rsid w:val="00887502"/>
    <w:rsid w:val="008909EE"/>
    <w:rsid w:val="008A1FA3"/>
    <w:rsid w:val="008A6FA3"/>
    <w:rsid w:val="008A77D0"/>
    <w:rsid w:val="008B7FBB"/>
    <w:rsid w:val="008C0538"/>
    <w:rsid w:val="008C06C1"/>
    <w:rsid w:val="008C0883"/>
    <w:rsid w:val="008C23F1"/>
    <w:rsid w:val="008C2BB9"/>
    <w:rsid w:val="008C5D33"/>
    <w:rsid w:val="008C688E"/>
    <w:rsid w:val="008C7DF4"/>
    <w:rsid w:val="008D2518"/>
    <w:rsid w:val="008D2D7A"/>
    <w:rsid w:val="008D5EAB"/>
    <w:rsid w:val="008D619D"/>
    <w:rsid w:val="008E4BE8"/>
    <w:rsid w:val="008E5B92"/>
    <w:rsid w:val="008F573D"/>
    <w:rsid w:val="00903175"/>
    <w:rsid w:val="009032E4"/>
    <w:rsid w:val="009038DB"/>
    <w:rsid w:val="009078E3"/>
    <w:rsid w:val="00910568"/>
    <w:rsid w:val="0091404D"/>
    <w:rsid w:val="00915996"/>
    <w:rsid w:val="00915F3E"/>
    <w:rsid w:val="00916DF0"/>
    <w:rsid w:val="00920526"/>
    <w:rsid w:val="0092148B"/>
    <w:rsid w:val="00921FCC"/>
    <w:rsid w:val="00925CA3"/>
    <w:rsid w:val="00926F77"/>
    <w:rsid w:val="0092747C"/>
    <w:rsid w:val="00930F5F"/>
    <w:rsid w:val="009319B4"/>
    <w:rsid w:val="00933C0D"/>
    <w:rsid w:val="00934D58"/>
    <w:rsid w:val="00940413"/>
    <w:rsid w:val="0094243D"/>
    <w:rsid w:val="00942F7A"/>
    <w:rsid w:val="0094598C"/>
    <w:rsid w:val="009504DC"/>
    <w:rsid w:val="00952CCE"/>
    <w:rsid w:val="00957C04"/>
    <w:rsid w:val="00960785"/>
    <w:rsid w:val="00962F7D"/>
    <w:rsid w:val="009631F7"/>
    <w:rsid w:val="00964246"/>
    <w:rsid w:val="00964468"/>
    <w:rsid w:val="0096449A"/>
    <w:rsid w:val="0096527C"/>
    <w:rsid w:val="0096639E"/>
    <w:rsid w:val="009715CE"/>
    <w:rsid w:val="00973AE4"/>
    <w:rsid w:val="00980B1F"/>
    <w:rsid w:val="00980E14"/>
    <w:rsid w:val="00981920"/>
    <w:rsid w:val="00981BDC"/>
    <w:rsid w:val="009821ED"/>
    <w:rsid w:val="009826C4"/>
    <w:rsid w:val="00987B0D"/>
    <w:rsid w:val="00995E12"/>
    <w:rsid w:val="00996AC5"/>
    <w:rsid w:val="009A160E"/>
    <w:rsid w:val="009A18DF"/>
    <w:rsid w:val="009A3CB1"/>
    <w:rsid w:val="009A5EE6"/>
    <w:rsid w:val="009A699B"/>
    <w:rsid w:val="009A7EA5"/>
    <w:rsid w:val="009B21F3"/>
    <w:rsid w:val="009B5281"/>
    <w:rsid w:val="009C0400"/>
    <w:rsid w:val="009C06AC"/>
    <w:rsid w:val="009C0DF6"/>
    <w:rsid w:val="009C2723"/>
    <w:rsid w:val="009C4A82"/>
    <w:rsid w:val="009D0503"/>
    <w:rsid w:val="009D1A6A"/>
    <w:rsid w:val="009D32BC"/>
    <w:rsid w:val="009D532E"/>
    <w:rsid w:val="009D569D"/>
    <w:rsid w:val="009D612B"/>
    <w:rsid w:val="009D7B90"/>
    <w:rsid w:val="009E0FC9"/>
    <w:rsid w:val="009E38B9"/>
    <w:rsid w:val="009F0513"/>
    <w:rsid w:val="009F2876"/>
    <w:rsid w:val="009F2A37"/>
    <w:rsid w:val="009F3892"/>
    <w:rsid w:val="009F4E44"/>
    <w:rsid w:val="00A00135"/>
    <w:rsid w:val="00A01DCF"/>
    <w:rsid w:val="00A031A8"/>
    <w:rsid w:val="00A0437C"/>
    <w:rsid w:val="00A04578"/>
    <w:rsid w:val="00A06A5F"/>
    <w:rsid w:val="00A10343"/>
    <w:rsid w:val="00A12739"/>
    <w:rsid w:val="00A17C98"/>
    <w:rsid w:val="00A17F1F"/>
    <w:rsid w:val="00A238CE"/>
    <w:rsid w:val="00A240CC"/>
    <w:rsid w:val="00A24AB5"/>
    <w:rsid w:val="00A303F1"/>
    <w:rsid w:val="00A30762"/>
    <w:rsid w:val="00A32747"/>
    <w:rsid w:val="00A32F3C"/>
    <w:rsid w:val="00A36B78"/>
    <w:rsid w:val="00A3717C"/>
    <w:rsid w:val="00A374AC"/>
    <w:rsid w:val="00A414A9"/>
    <w:rsid w:val="00A42564"/>
    <w:rsid w:val="00A42B5B"/>
    <w:rsid w:val="00A44051"/>
    <w:rsid w:val="00A502A7"/>
    <w:rsid w:val="00A50339"/>
    <w:rsid w:val="00A50D36"/>
    <w:rsid w:val="00A5601B"/>
    <w:rsid w:val="00A57D6D"/>
    <w:rsid w:val="00A64103"/>
    <w:rsid w:val="00A65987"/>
    <w:rsid w:val="00A65C07"/>
    <w:rsid w:val="00A65FEE"/>
    <w:rsid w:val="00A66F75"/>
    <w:rsid w:val="00A71BDC"/>
    <w:rsid w:val="00A7350B"/>
    <w:rsid w:val="00A80217"/>
    <w:rsid w:val="00A80E63"/>
    <w:rsid w:val="00A86DBD"/>
    <w:rsid w:val="00A8770A"/>
    <w:rsid w:val="00A925CF"/>
    <w:rsid w:val="00AA148C"/>
    <w:rsid w:val="00AA1B29"/>
    <w:rsid w:val="00AA339D"/>
    <w:rsid w:val="00AA6750"/>
    <w:rsid w:val="00AB03D0"/>
    <w:rsid w:val="00AB058B"/>
    <w:rsid w:val="00AB103A"/>
    <w:rsid w:val="00AB1938"/>
    <w:rsid w:val="00AC4700"/>
    <w:rsid w:val="00AC47E7"/>
    <w:rsid w:val="00AD0508"/>
    <w:rsid w:val="00AD06D7"/>
    <w:rsid w:val="00AD329D"/>
    <w:rsid w:val="00AD3D3B"/>
    <w:rsid w:val="00AD4945"/>
    <w:rsid w:val="00AD5E17"/>
    <w:rsid w:val="00AD7D61"/>
    <w:rsid w:val="00AE0F32"/>
    <w:rsid w:val="00AE5EFF"/>
    <w:rsid w:val="00AF023E"/>
    <w:rsid w:val="00AF05C6"/>
    <w:rsid w:val="00AF27F9"/>
    <w:rsid w:val="00AF5F85"/>
    <w:rsid w:val="00AF6781"/>
    <w:rsid w:val="00B00D55"/>
    <w:rsid w:val="00B0375E"/>
    <w:rsid w:val="00B1322A"/>
    <w:rsid w:val="00B1328C"/>
    <w:rsid w:val="00B14EA5"/>
    <w:rsid w:val="00B158F5"/>
    <w:rsid w:val="00B175FA"/>
    <w:rsid w:val="00B179B6"/>
    <w:rsid w:val="00B22ADB"/>
    <w:rsid w:val="00B259D9"/>
    <w:rsid w:val="00B2671E"/>
    <w:rsid w:val="00B3123A"/>
    <w:rsid w:val="00B33305"/>
    <w:rsid w:val="00B3661C"/>
    <w:rsid w:val="00B43468"/>
    <w:rsid w:val="00B452C4"/>
    <w:rsid w:val="00B50F1B"/>
    <w:rsid w:val="00B53645"/>
    <w:rsid w:val="00B53C38"/>
    <w:rsid w:val="00B54C01"/>
    <w:rsid w:val="00B56E8C"/>
    <w:rsid w:val="00B57E9D"/>
    <w:rsid w:val="00B6600E"/>
    <w:rsid w:val="00B728C7"/>
    <w:rsid w:val="00B82022"/>
    <w:rsid w:val="00B83260"/>
    <w:rsid w:val="00B842ED"/>
    <w:rsid w:val="00B856A3"/>
    <w:rsid w:val="00B9268D"/>
    <w:rsid w:val="00B933E1"/>
    <w:rsid w:val="00B9442E"/>
    <w:rsid w:val="00B94662"/>
    <w:rsid w:val="00B96154"/>
    <w:rsid w:val="00B9664B"/>
    <w:rsid w:val="00BA11F4"/>
    <w:rsid w:val="00BA357C"/>
    <w:rsid w:val="00BA4BD9"/>
    <w:rsid w:val="00BA7A0B"/>
    <w:rsid w:val="00BB0A2D"/>
    <w:rsid w:val="00BB0EB2"/>
    <w:rsid w:val="00BB0F49"/>
    <w:rsid w:val="00BB2CC7"/>
    <w:rsid w:val="00BB3064"/>
    <w:rsid w:val="00BB74F1"/>
    <w:rsid w:val="00BC024C"/>
    <w:rsid w:val="00BC1CB1"/>
    <w:rsid w:val="00BD1518"/>
    <w:rsid w:val="00BD2929"/>
    <w:rsid w:val="00BD302D"/>
    <w:rsid w:val="00BD5A76"/>
    <w:rsid w:val="00BD6AEA"/>
    <w:rsid w:val="00BE3DF1"/>
    <w:rsid w:val="00BE568F"/>
    <w:rsid w:val="00BF0C3C"/>
    <w:rsid w:val="00BF216A"/>
    <w:rsid w:val="00BF77B2"/>
    <w:rsid w:val="00C02BA8"/>
    <w:rsid w:val="00C07018"/>
    <w:rsid w:val="00C11733"/>
    <w:rsid w:val="00C11789"/>
    <w:rsid w:val="00C148BD"/>
    <w:rsid w:val="00C17A33"/>
    <w:rsid w:val="00C20E54"/>
    <w:rsid w:val="00C23932"/>
    <w:rsid w:val="00C249E1"/>
    <w:rsid w:val="00C24F26"/>
    <w:rsid w:val="00C30F5F"/>
    <w:rsid w:val="00C32D75"/>
    <w:rsid w:val="00C40147"/>
    <w:rsid w:val="00C41EBF"/>
    <w:rsid w:val="00C41FEA"/>
    <w:rsid w:val="00C43B25"/>
    <w:rsid w:val="00C4534B"/>
    <w:rsid w:val="00C50148"/>
    <w:rsid w:val="00C519E5"/>
    <w:rsid w:val="00C5201A"/>
    <w:rsid w:val="00C52FB3"/>
    <w:rsid w:val="00C55650"/>
    <w:rsid w:val="00C60A98"/>
    <w:rsid w:val="00C62D1E"/>
    <w:rsid w:val="00C65B77"/>
    <w:rsid w:val="00C704DC"/>
    <w:rsid w:val="00C7259C"/>
    <w:rsid w:val="00C72804"/>
    <w:rsid w:val="00C732E9"/>
    <w:rsid w:val="00C84169"/>
    <w:rsid w:val="00C85651"/>
    <w:rsid w:val="00C95A68"/>
    <w:rsid w:val="00C964F1"/>
    <w:rsid w:val="00CA6A68"/>
    <w:rsid w:val="00CB0B18"/>
    <w:rsid w:val="00CB1660"/>
    <w:rsid w:val="00CB37E4"/>
    <w:rsid w:val="00CB44A1"/>
    <w:rsid w:val="00CD1008"/>
    <w:rsid w:val="00CD34B3"/>
    <w:rsid w:val="00CD4FD5"/>
    <w:rsid w:val="00CD53E7"/>
    <w:rsid w:val="00CD6EB1"/>
    <w:rsid w:val="00CE2037"/>
    <w:rsid w:val="00CE5F3A"/>
    <w:rsid w:val="00CE6E47"/>
    <w:rsid w:val="00CE6F30"/>
    <w:rsid w:val="00CF0E50"/>
    <w:rsid w:val="00CF0EC6"/>
    <w:rsid w:val="00CF3350"/>
    <w:rsid w:val="00CF54C9"/>
    <w:rsid w:val="00CF5770"/>
    <w:rsid w:val="00D029FB"/>
    <w:rsid w:val="00D108B2"/>
    <w:rsid w:val="00D12834"/>
    <w:rsid w:val="00D12BEE"/>
    <w:rsid w:val="00D20451"/>
    <w:rsid w:val="00D213F4"/>
    <w:rsid w:val="00D223B5"/>
    <w:rsid w:val="00D22B41"/>
    <w:rsid w:val="00D3065E"/>
    <w:rsid w:val="00D31398"/>
    <w:rsid w:val="00D3530F"/>
    <w:rsid w:val="00D35CDE"/>
    <w:rsid w:val="00D403CE"/>
    <w:rsid w:val="00D40BB3"/>
    <w:rsid w:val="00D41BD4"/>
    <w:rsid w:val="00D43A15"/>
    <w:rsid w:val="00D44CF2"/>
    <w:rsid w:val="00D4643C"/>
    <w:rsid w:val="00D469C1"/>
    <w:rsid w:val="00D47653"/>
    <w:rsid w:val="00D52C39"/>
    <w:rsid w:val="00D558B3"/>
    <w:rsid w:val="00D558B9"/>
    <w:rsid w:val="00D55CB0"/>
    <w:rsid w:val="00D564E6"/>
    <w:rsid w:val="00D66B0D"/>
    <w:rsid w:val="00D716D6"/>
    <w:rsid w:val="00D71972"/>
    <w:rsid w:val="00D756F2"/>
    <w:rsid w:val="00D806BF"/>
    <w:rsid w:val="00D81079"/>
    <w:rsid w:val="00D82FB2"/>
    <w:rsid w:val="00D92E44"/>
    <w:rsid w:val="00D934F7"/>
    <w:rsid w:val="00D94E7A"/>
    <w:rsid w:val="00DA0C6C"/>
    <w:rsid w:val="00DA4FA3"/>
    <w:rsid w:val="00DA5FBE"/>
    <w:rsid w:val="00DA7A7A"/>
    <w:rsid w:val="00DB00E3"/>
    <w:rsid w:val="00DB20B3"/>
    <w:rsid w:val="00DB2D40"/>
    <w:rsid w:val="00DB2E80"/>
    <w:rsid w:val="00DB300F"/>
    <w:rsid w:val="00DB5792"/>
    <w:rsid w:val="00DB6D1C"/>
    <w:rsid w:val="00DC0F8C"/>
    <w:rsid w:val="00DC4BF3"/>
    <w:rsid w:val="00DC7568"/>
    <w:rsid w:val="00DD1029"/>
    <w:rsid w:val="00DD1FA6"/>
    <w:rsid w:val="00DD355D"/>
    <w:rsid w:val="00DD714E"/>
    <w:rsid w:val="00DE0606"/>
    <w:rsid w:val="00DE3978"/>
    <w:rsid w:val="00DE50E7"/>
    <w:rsid w:val="00DF1CB1"/>
    <w:rsid w:val="00E00FEC"/>
    <w:rsid w:val="00E01A12"/>
    <w:rsid w:val="00E12C2E"/>
    <w:rsid w:val="00E1501F"/>
    <w:rsid w:val="00E16106"/>
    <w:rsid w:val="00E24791"/>
    <w:rsid w:val="00E270DE"/>
    <w:rsid w:val="00E30FA2"/>
    <w:rsid w:val="00E32C27"/>
    <w:rsid w:val="00E34E06"/>
    <w:rsid w:val="00E36F71"/>
    <w:rsid w:val="00E41838"/>
    <w:rsid w:val="00E44B62"/>
    <w:rsid w:val="00E44D86"/>
    <w:rsid w:val="00E458D0"/>
    <w:rsid w:val="00E45E69"/>
    <w:rsid w:val="00E4731C"/>
    <w:rsid w:val="00E509F0"/>
    <w:rsid w:val="00E51149"/>
    <w:rsid w:val="00E60500"/>
    <w:rsid w:val="00E635D9"/>
    <w:rsid w:val="00E66027"/>
    <w:rsid w:val="00E673E1"/>
    <w:rsid w:val="00E72B7C"/>
    <w:rsid w:val="00E743B4"/>
    <w:rsid w:val="00E77978"/>
    <w:rsid w:val="00E803D4"/>
    <w:rsid w:val="00E80626"/>
    <w:rsid w:val="00E811DF"/>
    <w:rsid w:val="00E81687"/>
    <w:rsid w:val="00E8337F"/>
    <w:rsid w:val="00E833FA"/>
    <w:rsid w:val="00E83855"/>
    <w:rsid w:val="00E84141"/>
    <w:rsid w:val="00E866B6"/>
    <w:rsid w:val="00E878E9"/>
    <w:rsid w:val="00E90070"/>
    <w:rsid w:val="00E93DC9"/>
    <w:rsid w:val="00E95A4F"/>
    <w:rsid w:val="00E96497"/>
    <w:rsid w:val="00E9698E"/>
    <w:rsid w:val="00E9767A"/>
    <w:rsid w:val="00EA049D"/>
    <w:rsid w:val="00EA5031"/>
    <w:rsid w:val="00EA597A"/>
    <w:rsid w:val="00EB240D"/>
    <w:rsid w:val="00EB6398"/>
    <w:rsid w:val="00EB73EA"/>
    <w:rsid w:val="00EB7772"/>
    <w:rsid w:val="00EC1921"/>
    <w:rsid w:val="00ED2BDA"/>
    <w:rsid w:val="00EE00C2"/>
    <w:rsid w:val="00EE1B03"/>
    <w:rsid w:val="00EE44F0"/>
    <w:rsid w:val="00EE4DDC"/>
    <w:rsid w:val="00EE533E"/>
    <w:rsid w:val="00EF01DE"/>
    <w:rsid w:val="00EF2943"/>
    <w:rsid w:val="00EF603D"/>
    <w:rsid w:val="00EF704E"/>
    <w:rsid w:val="00F010E2"/>
    <w:rsid w:val="00F01A31"/>
    <w:rsid w:val="00F03B81"/>
    <w:rsid w:val="00F10563"/>
    <w:rsid w:val="00F14E29"/>
    <w:rsid w:val="00F26681"/>
    <w:rsid w:val="00F27C81"/>
    <w:rsid w:val="00F309D8"/>
    <w:rsid w:val="00F30AF5"/>
    <w:rsid w:val="00F322E9"/>
    <w:rsid w:val="00F37064"/>
    <w:rsid w:val="00F37386"/>
    <w:rsid w:val="00F37FF7"/>
    <w:rsid w:val="00F42CFB"/>
    <w:rsid w:val="00F44E1B"/>
    <w:rsid w:val="00F45DBB"/>
    <w:rsid w:val="00F56808"/>
    <w:rsid w:val="00F609C2"/>
    <w:rsid w:val="00F63C69"/>
    <w:rsid w:val="00F646C5"/>
    <w:rsid w:val="00F64C34"/>
    <w:rsid w:val="00F70FCA"/>
    <w:rsid w:val="00F71422"/>
    <w:rsid w:val="00F71847"/>
    <w:rsid w:val="00F732E6"/>
    <w:rsid w:val="00F75FB1"/>
    <w:rsid w:val="00F81825"/>
    <w:rsid w:val="00F81F3F"/>
    <w:rsid w:val="00F82F06"/>
    <w:rsid w:val="00F861ED"/>
    <w:rsid w:val="00F928D9"/>
    <w:rsid w:val="00F95D65"/>
    <w:rsid w:val="00F96017"/>
    <w:rsid w:val="00FA293F"/>
    <w:rsid w:val="00FA729B"/>
    <w:rsid w:val="00FA7E2B"/>
    <w:rsid w:val="00FB3536"/>
    <w:rsid w:val="00FC132B"/>
    <w:rsid w:val="00FC2772"/>
    <w:rsid w:val="00FC2FC9"/>
    <w:rsid w:val="00FC3A18"/>
    <w:rsid w:val="00FC4BB9"/>
    <w:rsid w:val="00FC5A68"/>
    <w:rsid w:val="00FC6EA2"/>
    <w:rsid w:val="00FD191D"/>
    <w:rsid w:val="00FD381B"/>
    <w:rsid w:val="00FD38B0"/>
    <w:rsid w:val="00FD3FC6"/>
    <w:rsid w:val="00FD5E4C"/>
    <w:rsid w:val="00FE24EB"/>
    <w:rsid w:val="00FE2EAD"/>
    <w:rsid w:val="00FE3DF4"/>
    <w:rsid w:val="00FE42B4"/>
    <w:rsid w:val="00FF0C79"/>
    <w:rsid w:val="00FF152F"/>
    <w:rsid w:val="00FF16E2"/>
    <w:rsid w:val="00FF1AB7"/>
    <w:rsid w:val="00FF6E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54C9"/>
    <w:pPr>
      <w:autoSpaceDE w:val="0"/>
      <w:autoSpaceDN w:val="0"/>
      <w:adjustRightInd w:val="0"/>
      <w:spacing w:line="288" w:lineRule="auto"/>
      <w:ind w:firstLine="709"/>
      <w:jc w:val="both"/>
    </w:pPr>
    <w:rPr>
      <w:rFonts w:ascii="Times New Roman" w:hAnsi="Times New Roman" w:cs="Times New Roman"/>
      <w:sz w:val="26"/>
      <w:szCs w:val="26"/>
      <w:lang w:eastAsia="en-US"/>
    </w:rPr>
  </w:style>
  <w:style w:type="paragraph" w:styleId="1">
    <w:name w:val="heading 1"/>
    <w:basedOn w:val="Default"/>
    <w:next w:val="a"/>
    <w:link w:val="10"/>
    <w:uiPriority w:val="9"/>
    <w:qFormat/>
    <w:rsid w:val="003A5666"/>
    <w:pPr>
      <w:numPr>
        <w:numId w:val="4"/>
      </w:numPr>
      <w:spacing w:after="360"/>
      <w:jc w:val="center"/>
      <w:outlineLvl w:val="0"/>
    </w:pPr>
    <w:rPr>
      <w:rFonts w:ascii="Times New Roman" w:hAnsi="Times New Roman" w:cs="Times New Roman"/>
      <w:b/>
      <w:bCs/>
      <w:color w:val="auto"/>
      <w:sz w:val="28"/>
      <w:szCs w:val="28"/>
    </w:rPr>
  </w:style>
  <w:style w:type="paragraph" w:styleId="2">
    <w:name w:val="heading 2"/>
    <w:basedOn w:val="Default"/>
    <w:next w:val="a"/>
    <w:link w:val="20"/>
    <w:uiPriority w:val="9"/>
    <w:unhideWhenUsed/>
    <w:qFormat/>
    <w:rsid w:val="003A5666"/>
    <w:pPr>
      <w:numPr>
        <w:ilvl w:val="1"/>
        <w:numId w:val="4"/>
      </w:numPr>
      <w:spacing w:after="360"/>
      <w:ind w:left="1080"/>
      <w:jc w:val="center"/>
      <w:outlineLvl w:val="1"/>
    </w:pPr>
    <w:rPr>
      <w:rFonts w:ascii="Times New Roman" w:hAnsi="Times New Roman" w:cs="Times New Roman"/>
      <w:b/>
      <w:color w:val="auto"/>
      <w:sz w:val="28"/>
      <w:szCs w:val="28"/>
    </w:rPr>
  </w:style>
  <w:style w:type="paragraph" w:styleId="3">
    <w:name w:val="heading 3"/>
    <w:basedOn w:val="a0"/>
    <w:next w:val="a"/>
    <w:link w:val="30"/>
    <w:uiPriority w:val="9"/>
    <w:qFormat/>
    <w:rsid w:val="008D2518"/>
    <w:pPr>
      <w:numPr>
        <w:ilvl w:val="2"/>
        <w:numId w:val="4"/>
      </w:numPr>
      <w:spacing w:after="240"/>
      <w:ind w:left="1080"/>
      <w:jc w:val="center"/>
      <w:outlineLvl w:val="2"/>
    </w:pPr>
    <w:rPr>
      <w:b/>
    </w:rPr>
  </w:style>
  <w:style w:type="paragraph" w:styleId="4">
    <w:name w:val="heading 4"/>
    <w:basedOn w:val="a0"/>
    <w:next w:val="a"/>
    <w:link w:val="40"/>
    <w:uiPriority w:val="9"/>
    <w:unhideWhenUsed/>
    <w:qFormat/>
    <w:rsid w:val="00475ECF"/>
    <w:pPr>
      <w:numPr>
        <w:ilvl w:val="3"/>
        <w:numId w:val="4"/>
      </w:numPr>
      <w:tabs>
        <w:tab w:val="left" w:pos="1843"/>
      </w:tabs>
      <w:ind w:left="709" w:firstLine="0"/>
      <w:outlineLvl w:val="3"/>
    </w:pPr>
    <w:rPr>
      <w:b/>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3A5666"/>
    <w:rPr>
      <w:rFonts w:ascii="Times New Roman" w:hAnsi="Times New Roman" w:cs="Times New Roman"/>
      <w:b/>
      <w:sz w:val="28"/>
    </w:rPr>
  </w:style>
  <w:style w:type="character" w:customStyle="1" w:styleId="20">
    <w:name w:val="Заголовок 2 Знак"/>
    <w:basedOn w:val="a1"/>
    <w:link w:val="2"/>
    <w:uiPriority w:val="9"/>
    <w:locked/>
    <w:rsid w:val="003A5666"/>
    <w:rPr>
      <w:rFonts w:ascii="Times New Roman" w:hAnsi="Times New Roman" w:cs="Times New Roman"/>
      <w:b/>
      <w:sz w:val="28"/>
      <w:lang w:val="x-none" w:eastAsia="en-US"/>
    </w:rPr>
  </w:style>
  <w:style w:type="character" w:customStyle="1" w:styleId="30">
    <w:name w:val="Заголовок 3 Знак"/>
    <w:basedOn w:val="a1"/>
    <w:link w:val="3"/>
    <w:uiPriority w:val="9"/>
    <w:locked/>
    <w:rsid w:val="008D2518"/>
    <w:rPr>
      <w:rFonts w:ascii="Times New Roman" w:hAnsi="Times New Roman" w:cs="Times New Roman"/>
      <w:b/>
      <w:sz w:val="26"/>
      <w:lang w:val="x-none" w:eastAsia="en-US"/>
    </w:rPr>
  </w:style>
  <w:style w:type="character" w:customStyle="1" w:styleId="40">
    <w:name w:val="Заголовок 4 Знак"/>
    <w:basedOn w:val="a1"/>
    <w:link w:val="4"/>
    <w:uiPriority w:val="9"/>
    <w:locked/>
    <w:rsid w:val="00475ECF"/>
    <w:rPr>
      <w:rFonts w:ascii="Times New Roman" w:hAnsi="Times New Roman" w:cs="Times New Roman"/>
      <w:b/>
      <w:sz w:val="28"/>
      <w:szCs w:val="28"/>
      <w:lang w:eastAsia="en-US"/>
    </w:rPr>
  </w:style>
  <w:style w:type="paragraph" w:customStyle="1" w:styleId="Default">
    <w:name w:val="Default"/>
    <w:rsid w:val="00765E52"/>
    <w:pPr>
      <w:autoSpaceDE w:val="0"/>
      <w:autoSpaceDN w:val="0"/>
      <w:adjustRightInd w:val="0"/>
    </w:pPr>
    <w:rPr>
      <w:color w:val="000000"/>
      <w:sz w:val="24"/>
      <w:szCs w:val="24"/>
      <w:lang w:eastAsia="en-US"/>
    </w:rPr>
  </w:style>
  <w:style w:type="table" w:styleId="a4">
    <w:name w:val="Table Grid"/>
    <w:basedOn w:val="a2"/>
    <w:uiPriority w:val="59"/>
    <w:rsid w:val="00EB73EA"/>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сновной текст Знак"/>
    <w:link w:val="a6"/>
    <w:locked/>
    <w:rsid w:val="00EB73EA"/>
  </w:style>
  <w:style w:type="paragraph" w:styleId="a6">
    <w:name w:val="Body Text"/>
    <w:basedOn w:val="a"/>
    <w:link w:val="a5"/>
    <w:uiPriority w:val="99"/>
    <w:rsid w:val="00EB73EA"/>
    <w:pPr>
      <w:spacing w:line="240" w:lineRule="auto"/>
    </w:pPr>
  </w:style>
  <w:style w:type="character" w:customStyle="1" w:styleId="11">
    <w:name w:val="Основной текст Знак1"/>
    <w:basedOn w:val="a1"/>
    <w:uiPriority w:val="99"/>
    <w:semiHidden/>
    <w:rPr>
      <w:rFonts w:ascii="Times New Roman" w:hAnsi="Times New Roman" w:cs="Times New Roman"/>
      <w:sz w:val="26"/>
      <w:szCs w:val="26"/>
      <w:lang w:eastAsia="en-US"/>
    </w:rPr>
  </w:style>
  <w:style w:type="character" w:customStyle="1" w:styleId="164">
    <w:name w:val="Основной текст Знак164"/>
    <w:basedOn w:val="a1"/>
    <w:uiPriority w:val="99"/>
    <w:semiHidden/>
    <w:rPr>
      <w:rFonts w:ascii="Times New Roman" w:hAnsi="Times New Roman" w:cs="Times New Roman"/>
      <w:sz w:val="26"/>
      <w:szCs w:val="26"/>
      <w:lang w:val="x-none" w:eastAsia="en-US"/>
    </w:rPr>
  </w:style>
  <w:style w:type="character" w:customStyle="1" w:styleId="163">
    <w:name w:val="Основной текст Знак163"/>
    <w:basedOn w:val="a1"/>
    <w:uiPriority w:val="99"/>
    <w:semiHidden/>
    <w:rPr>
      <w:rFonts w:ascii="Times New Roman" w:hAnsi="Times New Roman" w:cs="Times New Roman"/>
      <w:sz w:val="26"/>
      <w:szCs w:val="26"/>
      <w:lang w:val="x-none" w:eastAsia="en-US"/>
    </w:rPr>
  </w:style>
  <w:style w:type="character" w:customStyle="1" w:styleId="162">
    <w:name w:val="Основной текст Знак162"/>
    <w:basedOn w:val="a1"/>
    <w:uiPriority w:val="99"/>
    <w:semiHidden/>
    <w:rPr>
      <w:rFonts w:ascii="Times New Roman" w:hAnsi="Times New Roman" w:cs="Times New Roman"/>
      <w:sz w:val="26"/>
      <w:szCs w:val="26"/>
      <w:lang w:val="x-none" w:eastAsia="en-US"/>
    </w:rPr>
  </w:style>
  <w:style w:type="character" w:customStyle="1" w:styleId="161">
    <w:name w:val="Основной текст Знак161"/>
    <w:basedOn w:val="a1"/>
    <w:uiPriority w:val="99"/>
    <w:semiHidden/>
    <w:rPr>
      <w:rFonts w:ascii="Times New Roman" w:hAnsi="Times New Roman" w:cs="Times New Roman"/>
      <w:sz w:val="26"/>
      <w:szCs w:val="26"/>
      <w:lang w:val="x-none" w:eastAsia="en-US"/>
    </w:rPr>
  </w:style>
  <w:style w:type="character" w:customStyle="1" w:styleId="160">
    <w:name w:val="Основной текст Знак160"/>
    <w:basedOn w:val="a1"/>
    <w:uiPriority w:val="99"/>
    <w:semiHidden/>
    <w:rPr>
      <w:rFonts w:ascii="Times New Roman" w:hAnsi="Times New Roman" w:cs="Times New Roman"/>
      <w:sz w:val="26"/>
      <w:szCs w:val="26"/>
      <w:lang w:val="x-none" w:eastAsia="en-US"/>
    </w:rPr>
  </w:style>
  <w:style w:type="character" w:customStyle="1" w:styleId="159">
    <w:name w:val="Основной текст Знак159"/>
    <w:basedOn w:val="a1"/>
    <w:uiPriority w:val="99"/>
    <w:semiHidden/>
    <w:rPr>
      <w:rFonts w:ascii="Times New Roman" w:hAnsi="Times New Roman" w:cs="Times New Roman"/>
      <w:sz w:val="26"/>
      <w:szCs w:val="26"/>
      <w:lang w:val="x-none" w:eastAsia="en-US"/>
    </w:rPr>
  </w:style>
  <w:style w:type="character" w:customStyle="1" w:styleId="158">
    <w:name w:val="Основной текст Знак158"/>
    <w:basedOn w:val="a1"/>
    <w:uiPriority w:val="99"/>
    <w:semiHidden/>
    <w:rPr>
      <w:rFonts w:ascii="Times New Roman" w:hAnsi="Times New Roman" w:cs="Times New Roman"/>
      <w:sz w:val="26"/>
      <w:szCs w:val="26"/>
      <w:lang w:val="x-none" w:eastAsia="en-US"/>
    </w:rPr>
  </w:style>
  <w:style w:type="character" w:customStyle="1" w:styleId="157">
    <w:name w:val="Основной текст Знак157"/>
    <w:basedOn w:val="a1"/>
    <w:uiPriority w:val="99"/>
    <w:semiHidden/>
    <w:rPr>
      <w:rFonts w:ascii="Times New Roman" w:hAnsi="Times New Roman" w:cs="Times New Roman"/>
      <w:sz w:val="26"/>
      <w:szCs w:val="26"/>
      <w:lang w:val="x-none" w:eastAsia="en-US"/>
    </w:rPr>
  </w:style>
  <w:style w:type="character" w:customStyle="1" w:styleId="156">
    <w:name w:val="Основной текст Знак156"/>
    <w:basedOn w:val="a1"/>
    <w:uiPriority w:val="99"/>
    <w:semiHidden/>
    <w:rPr>
      <w:rFonts w:ascii="Times New Roman" w:hAnsi="Times New Roman" w:cs="Times New Roman"/>
      <w:sz w:val="26"/>
      <w:szCs w:val="26"/>
      <w:lang w:val="x-none" w:eastAsia="en-US"/>
    </w:rPr>
  </w:style>
  <w:style w:type="character" w:customStyle="1" w:styleId="155">
    <w:name w:val="Основной текст Знак155"/>
    <w:uiPriority w:val="99"/>
    <w:semiHidden/>
    <w:rPr>
      <w:rFonts w:ascii="Times New Roman" w:hAnsi="Times New Roman"/>
      <w:sz w:val="26"/>
      <w:lang w:val="x-none" w:eastAsia="en-US"/>
    </w:rPr>
  </w:style>
  <w:style w:type="character" w:customStyle="1" w:styleId="154">
    <w:name w:val="Основной текст Знак154"/>
    <w:uiPriority w:val="99"/>
    <w:semiHidden/>
    <w:rPr>
      <w:rFonts w:ascii="Times New Roman" w:hAnsi="Times New Roman"/>
      <w:sz w:val="26"/>
      <w:lang w:val="x-none" w:eastAsia="en-US"/>
    </w:rPr>
  </w:style>
  <w:style w:type="character" w:customStyle="1" w:styleId="153">
    <w:name w:val="Основной текст Знак153"/>
    <w:uiPriority w:val="99"/>
    <w:semiHidden/>
    <w:rPr>
      <w:rFonts w:ascii="Times New Roman" w:hAnsi="Times New Roman"/>
      <w:sz w:val="26"/>
      <w:lang w:val="x-none" w:eastAsia="en-US"/>
    </w:rPr>
  </w:style>
  <w:style w:type="character" w:customStyle="1" w:styleId="152">
    <w:name w:val="Основной текст Знак152"/>
    <w:uiPriority w:val="99"/>
    <w:semiHidden/>
    <w:rPr>
      <w:rFonts w:ascii="Times New Roman" w:hAnsi="Times New Roman"/>
      <w:sz w:val="26"/>
      <w:lang w:val="x-none" w:eastAsia="en-US"/>
    </w:rPr>
  </w:style>
  <w:style w:type="character" w:customStyle="1" w:styleId="151">
    <w:name w:val="Основной текст Знак151"/>
    <w:uiPriority w:val="99"/>
    <w:semiHidden/>
    <w:rPr>
      <w:rFonts w:ascii="Times New Roman" w:hAnsi="Times New Roman"/>
      <w:sz w:val="26"/>
      <w:lang w:val="x-none" w:eastAsia="en-US"/>
    </w:rPr>
  </w:style>
  <w:style w:type="character" w:customStyle="1" w:styleId="150">
    <w:name w:val="Основной текст Знак150"/>
    <w:uiPriority w:val="99"/>
    <w:semiHidden/>
    <w:rPr>
      <w:rFonts w:ascii="Times New Roman" w:hAnsi="Times New Roman"/>
      <w:sz w:val="26"/>
      <w:lang w:val="x-none" w:eastAsia="en-US"/>
    </w:rPr>
  </w:style>
  <w:style w:type="character" w:customStyle="1" w:styleId="149">
    <w:name w:val="Основной текст Знак149"/>
    <w:uiPriority w:val="99"/>
    <w:semiHidden/>
    <w:rPr>
      <w:rFonts w:ascii="Times New Roman" w:hAnsi="Times New Roman"/>
      <w:sz w:val="26"/>
      <w:lang w:val="x-none" w:eastAsia="en-US"/>
    </w:rPr>
  </w:style>
  <w:style w:type="character" w:customStyle="1" w:styleId="148">
    <w:name w:val="Основной текст Знак148"/>
    <w:uiPriority w:val="99"/>
    <w:semiHidden/>
    <w:rPr>
      <w:rFonts w:ascii="Times New Roman" w:hAnsi="Times New Roman"/>
      <w:sz w:val="26"/>
      <w:lang w:val="x-none" w:eastAsia="en-US"/>
    </w:rPr>
  </w:style>
  <w:style w:type="character" w:customStyle="1" w:styleId="147">
    <w:name w:val="Основной текст Знак147"/>
    <w:uiPriority w:val="99"/>
    <w:semiHidden/>
    <w:rPr>
      <w:rFonts w:ascii="Times New Roman" w:hAnsi="Times New Roman"/>
      <w:sz w:val="26"/>
      <w:lang w:val="x-none" w:eastAsia="en-US"/>
    </w:rPr>
  </w:style>
  <w:style w:type="character" w:customStyle="1" w:styleId="146">
    <w:name w:val="Основной текст Знак146"/>
    <w:uiPriority w:val="99"/>
    <w:semiHidden/>
    <w:rPr>
      <w:rFonts w:ascii="Times New Roman" w:hAnsi="Times New Roman"/>
      <w:sz w:val="26"/>
      <w:lang w:val="x-none" w:eastAsia="en-US"/>
    </w:rPr>
  </w:style>
  <w:style w:type="character" w:customStyle="1" w:styleId="145">
    <w:name w:val="Основной текст Знак145"/>
    <w:uiPriority w:val="99"/>
    <w:semiHidden/>
    <w:rPr>
      <w:rFonts w:ascii="Times New Roman" w:hAnsi="Times New Roman"/>
      <w:sz w:val="26"/>
      <w:lang w:val="x-none" w:eastAsia="en-US"/>
    </w:rPr>
  </w:style>
  <w:style w:type="character" w:customStyle="1" w:styleId="144">
    <w:name w:val="Основной текст Знак144"/>
    <w:uiPriority w:val="99"/>
    <w:semiHidden/>
    <w:rPr>
      <w:rFonts w:ascii="Times New Roman" w:hAnsi="Times New Roman"/>
      <w:sz w:val="26"/>
      <w:lang w:val="x-none" w:eastAsia="en-US"/>
    </w:rPr>
  </w:style>
  <w:style w:type="character" w:customStyle="1" w:styleId="143">
    <w:name w:val="Основной текст Знак143"/>
    <w:uiPriority w:val="99"/>
    <w:semiHidden/>
    <w:rPr>
      <w:rFonts w:ascii="Times New Roman" w:hAnsi="Times New Roman"/>
      <w:sz w:val="26"/>
      <w:lang w:val="x-none" w:eastAsia="en-US"/>
    </w:rPr>
  </w:style>
  <w:style w:type="character" w:customStyle="1" w:styleId="142">
    <w:name w:val="Основной текст Знак142"/>
    <w:uiPriority w:val="99"/>
    <w:semiHidden/>
    <w:rPr>
      <w:rFonts w:ascii="Times New Roman" w:hAnsi="Times New Roman"/>
      <w:sz w:val="26"/>
      <w:lang w:val="x-none" w:eastAsia="en-US"/>
    </w:rPr>
  </w:style>
  <w:style w:type="character" w:customStyle="1" w:styleId="141">
    <w:name w:val="Основной текст Знак141"/>
    <w:uiPriority w:val="99"/>
    <w:semiHidden/>
    <w:rPr>
      <w:rFonts w:ascii="Times New Roman" w:hAnsi="Times New Roman"/>
      <w:sz w:val="26"/>
      <w:lang w:val="x-none" w:eastAsia="en-US"/>
    </w:rPr>
  </w:style>
  <w:style w:type="character" w:customStyle="1" w:styleId="140">
    <w:name w:val="Основной текст Знак140"/>
    <w:uiPriority w:val="99"/>
    <w:semiHidden/>
    <w:rPr>
      <w:rFonts w:ascii="Times New Roman" w:hAnsi="Times New Roman"/>
      <w:sz w:val="26"/>
      <w:lang w:val="x-none" w:eastAsia="en-US"/>
    </w:rPr>
  </w:style>
  <w:style w:type="character" w:customStyle="1" w:styleId="139">
    <w:name w:val="Основной текст Знак139"/>
    <w:uiPriority w:val="99"/>
    <w:semiHidden/>
    <w:rPr>
      <w:rFonts w:ascii="Times New Roman" w:hAnsi="Times New Roman"/>
      <w:sz w:val="26"/>
      <w:lang w:val="x-none" w:eastAsia="en-US"/>
    </w:rPr>
  </w:style>
  <w:style w:type="character" w:customStyle="1" w:styleId="138">
    <w:name w:val="Основной текст Знак138"/>
    <w:uiPriority w:val="99"/>
    <w:semiHidden/>
    <w:rPr>
      <w:rFonts w:ascii="Times New Roman" w:hAnsi="Times New Roman"/>
      <w:sz w:val="26"/>
      <w:lang w:val="x-none" w:eastAsia="en-US"/>
    </w:rPr>
  </w:style>
  <w:style w:type="character" w:customStyle="1" w:styleId="137">
    <w:name w:val="Основной текст Знак137"/>
    <w:uiPriority w:val="99"/>
    <w:semiHidden/>
    <w:rPr>
      <w:rFonts w:ascii="Times New Roman" w:hAnsi="Times New Roman"/>
      <w:sz w:val="26"/>
      <w:lang w:val="x-none" w:eastAsia="en-US"/>
    </w:rPr>
  </w:style>
  <w:style w:type="character" w:customStyle="1" w:styleId="136">
    <w:name w:val="Основной текст Знак136"/>
    <w:uiPriority w:val="99"/>
    <w:semiHidden/>
    <w:rPr>
      <w:rFonts w:ascii="Times New Roman" w:hAnsi="Times New Roman"/>
      <w:sz w:val="26"/>
      <w:lang w:val="x-none" w:eastAsia="en-US"/>
    </w:rPr>
  </w:style>
  <w:style w:type="character" w:customStyle="1" w:styleId="135">
    <w:name w:val="Основной текст Знак135"/>
    <w:uiPriority w:val="99"/>
    <w:semiHidden/>
    <w:rPr>
      <w:rFonts w:ascii="Times New Roman" w:hAnsi="Times New Roman"/>
      <w:sz w:val="26"/>
      <w:lang w:val="x-none" w:eastAsia="en-US"/>
    </w:rPr>
  </w:style>
  <w:style w:type="character" w:customStyle="1" w:styleId="134">
    <w:name w:val="Основной текст Знак134"/>
    <w:uiPriority w:val="99"/>
    <w:semiHidden/>
    <w:rPr>
      <w:rFonts w:ascii="Times New Roman" w:hAnsi="Times New Roman"/>
      <w:sz w:val="26"/>
      <w:lang w:val="x-none" w:eastAsia="en-US"/>
    </w:rPr>
  </w:style>
  <w:style w:type="character" w:customStyle="1" w:styleId="133">
    <w:name w:val="Основной текст Знак133"/>
    <w:uiPriority w:val="99"/>
    <w:semiHidden/>
    <w:rPr>
      <w:rFonts w:ascii="Times New Roman" w:hAnsi="Times New Roman"/>
      <w:sz w:val="26"/>
      <w:lang w:val="x-none" w:eastAsia="en-US"/>
    </w:rPr>
  </w:style>
  <w:style w:type="character" w:customStyle="1" w:styleId="132">
    <w:name w:val="Основной текст Знак132"/>
    <w:uiPriority w:val="99"/>
    <w:semiHidden/>
    <w:rPr>
      <w:rFonts w:ascii="Times New Roman" w:hAnsi="Times New Roman"/>
      <w:sz w:val="26"/>
      <w:lang w:val="x-none" w:eastAsia="en-US"/>
    </w:rPr>
  </w:style>
  <w:style w:type="character" w:customStyle="1" w:styleId="131">
    <w:name w:val="Основной текст Знак131"/>
    <w:uiPriority w:val="99"/>
    <w:semiHidden/>
    <w:rPr>
      <w:rFonts w:ascii="Times New Roman" w:hAnsi="Times New Roman"/>
      <w:sz w:val="26"/>
      <w:lang w:val="x-none" w:eastAsia="en-US"/>
    </w:rPr>
  </w:style>
  <w:style w:type="character" w:customStyle="1" w:styleId="130">
    <w:name w:val="Основной текст Знак130"/>
    <w:uiPriority w:val="99"/>
    <w:semiHidden/>
    <w:rPr>
      <w:rFonts w:ascii="Times New Roman" w:hAnsi="Times New Roman"/>
      <w:sz w:val="26"/>
    </w:rPr>
  </w:style>
  <w:style w:type="character" w:customStyle="1" w:styleId="129">
    <w:name w:val="Основной текст Знак129"/>
    <w:uiPriority w:val="99"/>
    <w:semiHidden/>
    <w:rPr>
      <w:rFonts w:ascii="Times New Roman" w:hAnsi="Times New Roman"/>
      <w:sz w:val="26"/>
    </w:rPr>
  </w:style>
  <w:style w:type="character" w:customStyle="1" w:styleId="128">
    <w:name w:val="Основной текст Знак128"/>
    <w:uiPriority w:val="99"/>
    <w:semiHidden/>
  </w:style>
  <w:style w:type="character" w:customStyle="1" w:styleId="127">
    <w:name w:val="Основной текст Знак127"/>
    <w:uiPriority w:val="99"/>
    <w:semiHidden/>
  </w:style>
  <w:style w:type="character" w:customStyle="1" w:styleId="126">
    <w:name w:val="Основной текст Знак126"/>
    <w:uiPriority w:val="99"/>
    <w:semiHidden/>
  </w:style>
  <w:style w:type="character" w:customStyle="1" w:styleId="125">
    <w:name w:val="Основной текст Знак125"/>
    <w:uiPriority w:val="99"/>
    <w:semiHidden/>
  </w:style>
  <w:style w:type="character" w:customStyle="1" w:styleId="124">
    <w:name w:val="Основной текст Знак124"/>
    <w:uiPriority w:val="99"/>
    <w:semiHidden/>
  </w:style>
  <w:style w:type="character" w:customStyle="1" w:styleId="123">
    <w:name w:val="Основной текст Знак123"/>
    <w:uiPriority w:val="99"/>
    <w:semiHidden/>
  </w:style>
  <w:style w:type="character" w:customStyle="1" w:styleId="122">
    <w:name w:val="Основной текст Знак122"/>
    <w:uiPriority w:val="99"/>
    <w:semiHidden/>
  </w:style>
  <w:style w:type="character" w:customStyle="1" w:styleId="121">
    <w:name w:val="Основной текст Знак121"/>
    <w:uiPriority w:val="99"/>
    <w:semiHidden/>
  </w:style>
  <w:style w:type="character" w:customStyle="1" w:styleId="120">
    <w:name w:val="Основной текст Знак120"/>
    <w:uiPriority w:val="99"/>
    <w:semiHidden/>
  </w:style>
  <w:style w:type="character" w:customStyle="1" w:styleId="119">
    <w:name w:val="Основной текст Знак119"/>
    <w:uiPriority w:val="99"/>
    <w:semiHidden/>
  </w:style>
  <w:style w:type="character" w:customStyle="1" w:styleId="118">
    <w:name w:val="Основной текст Знак118"/>
    <w:uiPriority w:val="99"/>
    <w:semiHidden/>
  </w:style>
  <w:style w:type="character" w:customStyle="1" w:styleId="117">
    <w:name w:val="Основной текст Знак117"/>
    <w:uiPriority w:val="99"/>
    <w:semiHidden/>
  </w:style>
  <w:style w:type="character" w:customStyle="1" w:styleId="116">
    <w:name w:val="Основной текст Знак116"/>
    <w:uiPriority w:val="99"/>
    <w:semiHidden/>
  </w:style>
  <w:style w:type="character" w:customStyle="1" w:styleId="115">
    <w:name w:val="Основной текст Знак115"/>
    <w:uiPriority w:val="99"/>
    <w:semiHidden/>
  </w:style>
  <w:style w:type="character" w:customStyle="1" w:styleId="114">
    <w:name w:val="Основной текст Знак114"/>
    <w:uiPriority w:val="99"/>
    <w:semiHidden/>
  </w:style>
  <w:style w:type="character" w:customStyle="1" w:styleId="113">
    <w:name w:val="Основной текст Знак113"/>
    <w:uiPriority w:val="99"/>
    <w:semiHidden/>
  </w:style>
  <w:style w:type="character" w:customStyle="1" w:styleId="112">
    <w:name w:val="Основной текст Знак112"/>
    <w:uiPriority w:val="99"/>
    <w:semiHidden/>
  </w:style>
  <w:style w:type="character" w:customStyle="1" w:styleId="111">
    <w:name w:val="Основной текст Знак111"/>
    <w:uiPriority w:val="99"/>
    <w:semiHidden/>
  </w:style>
  <w:style w:type="character" w:customStyle="1" w:styleId="110">
    <w:name w:val="Основной текст Знак110"/>
    <w:uiPriority w:val="99"/>
    <w:semiHidden/>
  </w:style>
  <w:style w:type="character" w:customStyle="1" w:styleId="19">
    <w:name w:val="Основной текст Знак19"/>
    <w:uiPriority w:val="99"/>
    <w:semiHidden/>
  </w:style>
  <w:style w:type="character" w:customStyle="1" w:styleId="18">
    <w:name w:val="Основной текст Знак18"/>
    <w:uiPriority w:val="99"/>
    <w:semiHidden/>
  </w:style>
  <w:style w:type="character" w:customStyle="1" w:styleId="17">
    <w:name w:val="Основной текст Знак17"/>
    <w:uiPriority w:val="99"/>
    <w:semiHidden/>
  </w:style>
  <w:style w:type="character" w:customStyle="1" w:styleId="16">
    <w:name w:val="Основной текст Знак16"/>
    <w:uiPriority w:val="99"/>
    <w:semiHidden/>
  </w:style>
  <w:style w:type="character" w:customStyle="1" w:styleId="15">
    <w:name w:val="Основной текст Знак15"/>
    <w:uiPriority w:val="99"/>
    <w:semiHidden/>
  </w:style>
  <w:style w:type="character" w:customStyle="1" w:styleId="14">
    <w:name w:val="Основной текст Знак14"/>
    <w:uiPriority w:val="99"/>
    <w:semiHidden/>
  </w:style>
  <w:style w:type="character" w:customStyle="1" w:styleId="13">
    <w:name w:val="Основной текст Знак13"/>
    <w:uiPriority w:val="99"/>
    <w:semiHidden/>
  </w:style>
  <w:style w:type="character" w:customStyle="1" w:styleId="12">
    <w:name w:val="Основной текст Знак12"/>
    <w:uiPriority w:val="99"/>
    <w:semiHidden/>
  </w:style>
  <w:style w:type="character" w:customStyle="1" w:styleId="11a">
    <w:name w:val="Основной текст Знак11"/>
    <w:uiPriority w:val="99"/>
    <w:semiHidden/>
    <w:rsid w:val="00EB73EA"/>
  </w:style>
  <w:style w:type="character" w:styleId="a7">
    <w:name w:val="Hyperlink"/>
    <w:basedOn w:val="a1"/>
    <w:uiPriority w:val="99"/>
    <w:unhideWhenUsed/>
    <w:rsid w:val="008168FF"/>
    <w:rPr>
      <w:rFonts w:cs="Times New Roman"/>
      <w:color w:val="0000FF"/>
      <w:u w:val="single"/>
    </w:rPr>
  </w:style>
  <w:style w:type="paragraph" w:styleId="a8">
    <w:name w:val="Balloon Text"/>
    <w:basedOn w:val="a"/>
    <w:link w:val="a9"/>
    <w:uiPriority w:val="99"/>
    <w:rsid w:val="00A06A5F"/>
    <w:pPr>
      <w:spacing w:line="240" w:lineRule="auto"/>
    </w:pPr>
    <w:rPr>
      <w:rFonts w:ascii="Tahoma" w:hAnsi="Tahoma" w:cs="Tahoma"/>
      <w:sz w:val="16"/>
      <w:szCs w:val="16"/>
    </w:rPr>
  </w:style>
  <w:style w:type="character" w:customStyle="1" w:styleId="a9">
    <w:name w:val="Текст выноски Знак"/>
    <w:basedOn w:val="a1"/>
    <w:link w:val="a8"/>
    <w:uiPriority w:val="99"/>
    <w:locked/>
    <w:rsid w:val="00A06A5F"/>
    <w:rPr>
      <w:rFonts w:ascii="Tahoma" w:hAnsi="Tahoma" w:cs="Times New Roman"/>
      <w:sz w:val="16"/>
    </w:rPr>
  </w:style>
  <w:style w:type="paragraph" w:styleId="a0">
    <w:name w:val="List Paragraph"/>
    <w:basedOn w:val="a"/>
    <w:uiPriority w:val="34"/>
    <w:qFormat/>
    <w:rsid w:val="008D2518"/>
    <w:pPr>
      <w:ind w:left="720"/>
      <w:contextualSpacing/>
    </w:pPr>
  </w:style>
  <w:style w:type="paragraph" w:styleId="aa">
    <w:name w:val="header"/>
    <w:basedOn w:val="a"/>
    <w:link w:val="ab"/>
    <w:uiPriority w:val="99"/>
    <w:rsid w:val="00870BB2"/>
    <w:pPr>
      <w:tabs>
        <w:tab w:val="center" w:pos="4677"/>
        <w:tab w:val="right" w:pos="9355"/>
      </w:tabs>
      <w:spacing w:line="240" w:lineRule="auto"/>
    </w:pPr>
  </w:style>
  <w:style w:type="character" w:customStyle="1" w:styleId="ab">
    <w:name w:val="Верхний колонтитул Знак"/>
    <w:basedOn w:val="a1"/>
    <w:link w:val="aa"/>
    <w:uiPriority w:val="99"/>
    <w:locked/>
    <w:rsid w:val="00870BB2"/>
    <w:rPr>
      <w:rFonts w:ascii="Times New Roman" w:hAnsi="Times New Roman" w:cs="Times New Roman"/>
      <w:sz w:val="26"/>
    </w:rPr>
  </w:style>
  <w:style w:type="paragraph" w:styleId="ac">
    <w:name w:val="footer"/>
    <w:basedOn w:val="a"/>
    <w:link w:val="ad"/>
    <w:uiPriority w:val="99"/>
    <w:rsid w:val="00870BB2"/>
    <w:pPr>
      <w:tabs>
        <w:tab w:val="center" w:pos="4677"/>
        <w:tab w:val="right" w:pos="9355"/>
      </w:tabs>
      <w:spacing w:line="240" w:lineRule="auto"/>
    </w:pPr>
  </w:style>
  <w:style w:type="character" w:customStyle="1" w:styleId="ad">
    <w:name w:val="Нижний колонтитул Знак"/>
    <w:basedOn w:val="a1"/>
    <w:link w:val="ac"/>
    <w:uiPriority w:val="99"/>
    <w:locked/>
    <w:rsid w:val="00870BB2"/>
    <w:rPr>
      <w:rFonts w:ascii="Times New Roman" w:hAnsi="Times New Roman" w:cs="Times New Roman"/>
      <w:sz w:val="26"/>
    </w:rPr>
  </w:style>
  <w:style w:type="paragraph" w:styleId="ae">
    <w:name w:val="TOC Heading"/>
    <w:basedOn w:val="1"/>
    <w:next w:val="a"/>
    <w:uiPriority w:val="39"/>
    <w:semiHidden/>
    <w:unhideWhenUsed/>
    <w:qFormat/>
    <w:rsid w:val="00870BB2"/>
    <w:pPr>
      <w:keepNext/>
      <w:keepLines/>
      <w:numPr>
        <w:numId w:val="0"/>
      </w:numPr>
      <w:autoSpaceDE/>
      <w:autoSpaceDN/>
      <w:adjustRightInd/>
      <w:spacing w:before="480" w:after="0" w:line="276" w:lineRule="auto"/>
      <w:jc w:val="left"/>
      <w:outlineLvl w:val="9"/>
    </w:pPr>
    <w:rPr>
      <w:rFonts w:ascii="Cambria" w:hAnsi="Cambria"/>
      <w:color w:val="365F91"/>
      <w:lang w:eastAsia="ru-RU"/>
    </w:rPr>
  </w:style>
  <w:style w:type="paragraph" w:styleId="1a">
    <w:name w:val="toc 1"/>
    <w:basedOn w:val="a"/>
    <w:next w:val="a"/>
    <w:autoRedefine/>
    <w:uiPriority w:val="39"/>
    <w:unhideWhenUsed/>
    <w:rsid w:val="00870BB2"/>
    <w:pPr>
      <w:spacing w:after="100"/>
    </w:pPr>
  </w:style>
  <w:style w:type="paragraph" w:styleId="21">
    <w:name w:val="toc 2"/>
    <w:basedOn w:val="a"/>
    <w:next w:val="a"/>
    <w:autoRedefine/>
    <w:uiPriority w:val="39"/>
    <w:unhideWhenUsed/>
    <w:rsid w:val="007C39B0"/>
    <w:pPr>
      <w:tabs>
        <w:tab w:val="left" w:pos="1760"/>
        <w:tab w:val="right" w:leader="dot" w:pos="9627"/>
      </w:tabs>
      <w:spacing w:after="100"/>
      <w:ind w:left="709" w:hanging="709"/>
    </w:pPr>
    <w:rPr>
      <w:noProof/>
    </w:rPr>
  </w:style>
  <w:style w:type="paragraph" w:styleId="31">
    <w:name w:val="toc 3"/>
    <w:basedOn w:val="a"/>
    <w:next w:val="a"/>
    <w:autoRedefine/>
    <w:uiPriority w:val="39"/>
    <w:unhideWhenUsed/>
    <w:rsid w:val="00870BB2"/>
    <w:pPr>
      <w:tabs>
        <w:tab w:val="right" w:leader="dot" w:pos="9627"/>
      </w:tabs>
      <w:spacing w:after="100"/>
      <w:ind w:left="851" w:hanging="851"/>
      <w:jc w:val="left"/>
    </w:pPr>
  </w:style>
  <w:style w:type="paragraph" w:styleId="af">
    <w:name w:val="footnote text"/>
    <w:basedOn w:val="a"/>
    <w:link w:val="af0"/>
    <w:uiPriority w:val="99"/>
    <w:rsid w:val="00DB2D40"/>
    <w:rPr>
      <w:sz w:val="20"/>
      <w:szCs w:val="20"/>
    </w:rPr>
  </w:style>
  <w:style w:type="character" w:customStyle="1" w:styleId="af0">
    <w:name w:val="Текст сноски Знак"/>
    <w:basedOn w:val="a1"/>
    <w:link w:val="af"/>
    <w:uiPriority w:val="99"/>
    <w:locked/>
    <w:rsid w:val="00DB2D40"/>
    <w:rPr>
      <w:rFonts w:ascii="Times New Roman" w:hAnsi="Times New Roman" w:cs="Times New Roman"/>
      <w:lang w:val="x-none" w:eastAsia="en-US"/>
    </w:rPr>
  </w:style>
  <w:style w:type="character" w:styleId="af1">
    <w:name w:val="footnote reference"/>
    <w:basedOn w:val="a1"/>
    <w:uiPriority w:val="99"/>
    <w:rsid w:val="00DB2D40"/>
    <w:rPr>
      <w:rFonts w:cs="Times New Roman"/>
      <w:vertAlign w:val="superscript"/>
    </w:rPr>
  </w:style>
  <w:style w:type="paragraph" w:customStyle="1" w:styleId="ConsPlusNormal">
    <w:name w:val="ConsPlusNormal"/>
    <w:rsid w:val="00CB37E4"/>
    <w:pPr>
      <w:widowControl w:val="0"/>
      <w:autoSpaceDE w:val="0"/>
      <w:autoSpaceDN w:val="0"/>
      <w:adjustRightInd w:val="0"/>
    </w:pPr>
    <w:rPr>
      <w:rFonts w:ascii="Arial" w:hAnsi="Arial" w:cs="Arial"/>
    </w:rPr>
  </w:style>
  <w:style w:type="paragraph" w:styleId="af2">
    <w:name w:val="Body Text Indent"/>
    <w:basedOn w:val="a"/>
    <w:link w:val="af3"/>
    <w:uiPriority w:val="99"/>
    <w:rsid w:val="005555F2"/>
    <w:pPr>
      <w:spacing w:after="120"/>
      <w:ind w:left="283"/>
    </w:pPr>
  </w:style>
  <w:style w:type="character" w:customStyle="1" w:styleId="af3">
    <w:name w:val="Основной текст с отступом Знак"/>
    <w:basedOn w:val="a1"/>
    <w:link w:val="af2"/>
    <w:uiPriority w:val="99"/>
    <w:locked/>
    <w:rsid w:val="005555F2"/>
    <w:rPr>
      <w:rFonts w:ascii="Times New Roman" w:hAnsi="Times New Roman" w:cs="Times New Roman"/>
      <w:sz w:val="26"/>
      <w:lang w:val="x-none" w:eastAsia="en-US"/>
    </w:rPr>
  </w:style>
  <w:style w:type="character" w:styleId="af4">
    <w:name w:val="Emphasis"/>
    <w:basedOn w:val="a1"/>
    <w:uiPriority w:val="20"/>
    <w:qFormat/>
    <w:rsid w:val="00E833FA"/>
    <w:rPr>
      <w:rFonts w:cs="Times New Roman"/>
      <w:i/>
    </w:rPr>
  </w:style>
  <w:style w:type="character" w:customStyle="1" w:styleId="af5">
    <w:name w:val="Выделение жирным"/>
    <w:qFormat/>
    <w:rsid w:val="00E833FA"/>
    <w:rPr>
      <w:b/>
    </w:rPr>
  </w:style>
  <w:style w:type="character" w:customStyle="1" w:styleId="22">
    <w:name w:val="Основной текст (2)_"/>
    <w:link w:val="23"/>
    <w:uiPriority w:val="99"/>
    <w:locked/>
    <w:rsid w:val="002D3B2F"/>
    <w:rPr>
      <w:rFonts w:ascii="Times New Roman" w:hAnsi="Times New Roman"/>
      <w:sz w:val="28"/>
      <w:shd w:val="clear" w:color="auto" w:fill="FFFFFF"/>
    </w:rPr>
  </w:style>
  <w:style w:type="paragraph" w:customStyle="1" w:styleId="23">
    <w:name w:val="Основной текст (2)"/>
    <w:basedOn w:val="a"/>
    <w:link w:val="22"/>
    <w:uiPriority w:val="99"/>
    <w:rsid w:val="002D3B2F"/>
    <w:pPr>
      <w:widowControl w:val="0"/>
      <w:shd w:val="clear" w:color="auto" w:fill="FFFFFF"/>
      <w:autoSpaceDE/>
      <w:autoSpaceDN/>
      <w:adjustRightInd/>
      <w:spacing w:line="240" w:lineRule="atLeast"/>
      <w:ind w:firstLine="652"/>
      <w:jc w:val="right"/>
    </w:pPr>
    <w:rPr>
      <w:rFonts w:cs="Calibri"/>
      <w:sz w:val="28"/>
      <w:szCs w:val="28"/>
      <w:lang w:eastAsia="ru-RU"/>
    </w:rPr>
  </w:style>
  <w:style w:type="character" w:styleId="af6">
    <w:name w:val="Strong"/>
    <w:basedOn w:val="a1"/>
    <w:uiPriority w:val="22"/>
    <w:qFormat/>
    <w:rsid w:val="002D3B2F"/>
    <w:rPr>
      <w:rFonts w:cs="Times New Roman"/>
      <w:b/>
    </w:rPr>
  </w:style>
  <w:style w:type="character" w:customStyle="1" w:styleId="af7">
    <w:name w:val="Цветовое выделение"/>
    <w:uiPriority w:val="99"/>
    <w:rsid w:val="00180235"/>
    <w:rPr>
      <w:b/>
      <w:color w:val="26282F"/>
    </w:rPr>
  </w:style>
  <w:style w:type="paragraph" w:styleId="af8">
    <w:name w:val="Title"/>
    <w:basedOn w:val="a"/>
    <w:link w:val="af9"/>
    <w:uiPriority w:val="10"/>
    <w:qFormat/>
    <w:rsid w:val="00FC3A18"/>
    <w:pPr>
      <w:adjustRightInd/>
      <w:spacing w:line="240" w:lineRule="auto"/>
      <w:ind w:firstLine="0"/>
      <w:jc w:val="center"/>
    </w:pPr>
    <w:rPr>
      <w:b/>
      <w:bCs/>
      <w:sz w:val="28"/>
      <w:szCs w:val="28"/>
      <w:lang w:eastAsia="ru-RU"/>
    </w:rPr>
  </w:style>
  <w:style w:type="character" w:customStyle="1" w:styleId="af9">
    <w:name w:val="Название Знак"/>
    <w:basedOn w:val="a1"/>
    <w:link w:val="af8"/>
    <w:uiPriority w:val="10"/>
    <w:locked/>
    <w:rsid w:val="00FC3A18"/>
    <w:rPr>
      <w:rFonts w:ascii="Times New Roman" w:hAnsi="Times New Roman" w:cs="Times New Roman"/>
      <w:b/>
      <w:sz w:val="28"/>
    </w:rPr>
  </w:style>
  <w:style w:type="paragraph" w:customStyle="1" w:styleId="afa">
    <w:name w:val="Обычн выдел"/>
    <w:basedOn w:val="a"/>
    <w:link w:val="afb"/>
    <w:qFormat/>
    <w:rsid w:val="00117525"/>
    <w:rPr>
      <w:b/>
    </w:rPr>
  </w:style>
  <w:style w:type="character" w:customStyle="1" w:styleId="afb">
    <w:name w:val="Обычн выдел Знак"/>
    <w:basedOn w:val="a1"/>
    <w:link w:val="afa"/>
    <w:locked/>
    <w:rsid w:val="00117525"/>
    <w:rPr>
      <w:rFonts w:ascii="Times New Roman" w:hAnsi="Times New Roman" w:cs="Times New Roman"/>
      <w:b/>
      <w:sz w:val="26"/>
      <w:szCs w:val="26"/>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54C9"/>
    <w:pPr>
      <w:autoSpaceDE w:val="0"/>
      <w:autoSpaceDN w:val="0"/>
      <w:adjustRightInd w:val="0"/>
      <w:spacing w:line="288" w:lineRule="auto"/>
      <w:ind w:firstLine="709"/>
      <w:jc w:val="both"/>
    </w:pPr>
    <w:rPr>
      <w:rFonts w:ascii="Times New Roman" w:hAnsi="Times New Roman" w:cs="Times New Roman"/>
      <w:sz w:val="26"/>
      <w:szCs w:val="26"/>
      <w:lang w:eastAsia="en-US"/>
    </w:rPr>
  </w:style>
  <w:style w:type="paragraph" w:styleId="1">
    <w:name w:val="heading 1"/>
    <w:basedOn w:val="Default"/>
    <w:next w:val="a"/>
    <w:link w:val="10"/>
    <w:uiPriority w:val="9"/>
    <w:qFormat/>
    <w:rsid w:val="003A5666"/>
    <w:pPr>
      <w:numPr>
        <w:numId w:val="4"/>
      </w:numPr>
      <w:spacing w:after="360"/>
      <w:jc w:val="center"/>
      <w:outlineLvl w:val="0"/>
    </w:pPr>
    <w:rPr>
      <w:rFonts w:ascii="Times New Roman" w:hAnsi="Times New Roman" w:cs="Times New Roman"/>
      <w:b/>
      <w:bCs/>
      <w:color w:val="auto"/>
      <w:sz w:val="28"/>
      <w:szCs w:val="28"/>
    </w:rPr>
  </w:style>
  <w:style w:type="paragraph" w:styleId="2">
    <w:name w:val="heading 2"/>
    <w:basedOn w:val="Default"/>
    <w:next w:val="a"/>
    <w:link w:val="20"/>
    <w:uiPriority w:val="9"/>
    <w:unhideWhenUsed/>
    <w:qFormat/>
    <w:rsid w:val="003A5666"/>
    <w:pPr>
      <w:numPr>
        <w:ilvl w:val="1"/>
        <w:numId w:val="4"/>
      </w:numPr>
      <w:spacing w:after="360"/>
      <w:ind w:left="1080"/>
      <w:jc w:val="center"/>
      <w:outlineLvl w:val="1"/>
    </w:pPr>
    <w:rPr>
      <w:rFonts w:ascii="Times New Roman" w:hAnsi="Times New Roman" w:cs="Times New Roman"/>
      <w:b/>
      <w:color w:val="auto"/>
      <w:sz w:val="28"/>
      <w:szCs w:val="28"/>
    </w:rPr>
  </w:style>
  <w:style w:type="paragraph" w:styleId="3">
    <w:name w:val="heading 3"/>
    <w:basedOn w:val="a0"/>
    <w:next w:val="a"/>
    <w:link w:val="30"/>
    <w:uiPriority w:val="9"/>
    <w:qFormat/>
    <w:rsid w:val="008D2518"/>
    <w:pPr>
      <w:numPr>
        <w:ilvl w:val="2"/>
        <w:numId w:val="4"/>
      </w:numPr>
      <w:spacing w:after="240"/>
      <w:ind w:left="1080"/>
      <w:jc w:val="center"/>
      <w:outlineLvl w:val="2"/>
    </w:pPr>
    <w:rPr>
      <w:b/>
    </w:rPr>
  </w:style>
  <w:style w:type="paragraph" w:styleId="4">
    <w:name w:val="heading 4"/>
    <w:basedOn w:val="a0"/>
    <w:next w:val="a"/>
    <w:link w:val="40"/>
    <w:uiPriority w:val="9"/>
    <w:unhideWhenUsed/>
    <w:qFormat/>
    <w:rsid w:val="00475ECF"/>
    <w:pPr>
      <w:numPr>
        <w:ilvl w:val="3"/>
        <w:numId w:val="4"/>
      </w:numPr>
      <w:tabs>
        <w:tab w:val="left" w:pos="1843"/>
      </w:tabs>
      <w:ind w:left="709" w:firstLine="0"/>
      <w:outlineLvl w:val="3"/>
    </w:pPr>
    <w:rPr>
      <w:b/>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sid w:val="003A5666"/>
    <w:rPr>
      <w:rFonts w:ascii="Times New Roman" w:hAnsi="Times New Roman" w:cs="Times New Roman"/>
      <w:b/>
      <w:sz w:val="28"/>
    </w:rPr>
  </w:style>
  <w:style w:type="character" w:customStyle="1" w:styleId="20">
    <w:name w:val="Заголовок 2 Знак"/>
    <w:basedOn w:val="a1"/>
    <w:link w:val="2"/>
    <w:uiPriority w:val="9"/>
    <w:locked/>
    <w:rsid w:val="003A5666"/>
    <w:rPr>
      <w:rFonts w:ascii="Times New Roman" w:hAnsi="Times New Roman" w:cs="Times New Roman"/>
      <w:b/>
      <w:sz w:val="28"/>
      <w:lang w:val="x-none" w:eastAsia="en-US"/>
    </w:rPr>
  </w:style>
  <w:style w:type="character" w:customStyle="1" w:styleId="30">
    <w:name w:val="Заголовок 3 Знак"/>
    <w:basedOn w:val="a1"/>
    <w:link w:val="3"/>
    <w:uiPriority w:val="9"/>
    <w:locked/>
    <w:rsid w:val="008D2518"/>
    <w:rPr>
      <w:rFonts w:ascii="Times New Roman" w:hAnsi="Times New Roman" w:cs="Times New Roman"/>
      <w:b/>
      <w:sz w:val="26"/>
      <w:lang w:val="x-none" w:eastAsia="en-US"/>
    </w:rPr>
  </w:style>
  <w:style w:type="character" w:customStyle="1" w:styleId="40">
    <w:name w:val="Заголовок 4 Знак"/>
    <w:basedOn w:val="a1"/>
    <w:link w:val="4"/>
    <w:uiPriority w:val="9"/>
    <w:locked/>
    <w:rsid w:val="00475ECF"/>
    <w:rPr>
      <w:rFonts w:ascii="Times New Roman" w:hAnsi="Times New Roman" w:cs="Times New Roman"/>
      <w:b/>
      <w:sz w:val="28"/>
      <w:szCs w:val="28"/>
      <w:lang w:eastAsia="en-US"/>
    </w:rPr>
  </w:style>
  <w:style w:type="paragraph" w:customStyle="1" w:styleId="Default">
    <w:name w:val="Default"/>
    <w:rsid w:val="00765E52"/>
    <w:pPr>
      <w:autoSpaceDE w:val="0"/>
      <w:autoSpaceDN w:val="0"/>
      <w:adjustRightInd w:val="0"/>
    </w:pPr>
    <w:rPr>
      <w:color w:val="000000"/>
      <w:sz w:val="24"/>
      <w:szCs w:val="24"/>
      <w:lang w:eastAsia="en-US"/>
    </w:rPr>
  </w:style>
  <w:style w:type="table" w:styleId="a4">
    <w:name w:val="Table Grid"/>
    <w:basedOn w:val="a2"/>
    <w:uiPriority w:val="59"/>
    <w:rsid w:val="00EB73EA"/>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сновной текст Знак"/>
    <w:link w:val="a6"/>
    <w:locked/>
    <w:rsid w:val="00EB73EA"/>
  </w:style>
  <w:style w:type="paragraph" w:styleId="a6">
    <w:name w:val="Body Text"/>
    <w:basedOn w:val="a"/>
    <w:link w:val="a5"/>
    <w:uiPriority w:val="99"/>
    <w:rsid w:val="00EB73EA"/>
    <w:pPr>
      <w:spacing w:line="240" w:lineRule="auto"/>
    </w:pPr>
  </w:style>
  <w:style w:type="character" w:customStyle="1" w:styleId="11">
    <w:name w:val="Основной текст Знак1"/>
    <w:basedOn w:val="a1"/>
    <w:uiPriority w:val="99"/>
    <w:semiHidden/>
    <w:rPr>
      <w:rFonts w:ascii="Times New Roman" w:hAnsi="Times New Roman" w:cs="Times New Roman"/>
      <w:sz w:val="26"/>
      <w:szCs w:val="26"/>
      <w:lang w:eastAsia="en-US"/>
    </w:rPr>
  </w:style>
  <w:style w:type="character" w:customStyle="1" w:styleId="164">
    <w:name w:val="Основной текст Знак164"/>
    <w:basedOn w:val="a1"/>
    <w:uiPriority w:val="99"/>
    <w:semiHidden/>
    <w:rPr>
      <w:rFonts w:ascii="Times New Roman" w:hAnsi="Times New Roman" w:cs="Times New Roman"/>
      <w:sz w:val="26"/>
      <w:szCs w:val="26"/>
      <w:lang w:val="x-none" w:eastAsia="en-US"/>
    </w:rPr>
  </w:style>
  <w:style w:type="character" w:customStyle="1" w:styleId="163">
    <w:name w:val="Основной текст Знак163"/>
    <w:basedOn w:val="a1"/>
    <w:uiPriority w:val="99"/>
    <w:semiHidden/>
    <w:rPr>
      <w:rFonts w:ascii="Times New Roman" w:hAnsi="Times New Roman" w:cs="Times New Roman"/>
      <w:sz w:val="26"/>
      <w:szCs w:val="26"/>
      <w:lang w:val="x-none" w:eastAsia="en-US"/>
    </w:rPr>
  </w:style>
  <w:style w:type="character" w:customStyle="1" w:styleId="162">
    <w:name w:val="Основной текст Знак162"/>
    <w:basedOn w:val="a1"/>
    <w:uiPriority w:val="99"/>
    <w:semiHidden/>
    <w:rPr>
      <w:rFonts w:ascii="Times New Roman" w:hAnsi="Times New Roman" w:cs="Times New Roman"/>
      <w:sz w:val="26"/>
      <w:szCs w:val="26"/>
      <w:lang w:val="x-none" w:eastAsia="en-US"/>
    </w:rPr>
  </w:style>
  <w:style w:type="character" w:customStyle="1" w:styleId="161">
    <w:name w:val="Основной текст Знак161"/>
    <w:basedOn w:val="a1"/>
    <w:uiPriority w:val="99"/>
    <w:semiHidden/>
    <w:rPr>
      <w:rFonts w:ascii="Times New Roman" w:hAnsi="Times New Roman" w:cs="Times New Roman"/>
      <w:sz w:val="26"/>
      <w:szCs w:val="26"/>
      <w:lang w:val="x-none" w:eastAsia="en-US"/>
    </w:rPr>
  </w:style>
  <w:style w:type="character" w:customStyle="1" w:styleId="160">
    <w:name w:val="Основной текст Знак160"/>
    <w:basedOn w:val="a1"/>
    <w:uiPriority w:val="99"/>
    <w:semiHidden/>
    <w:rPr>
      <w:rFonts w:ascii="Times New Roman" w:hAnsi="Times New Roman" w:cs="Times New Roman"/>
      <w:sz w:val="26"/>
      <w:szCs w:val="26"/>
      <w:lang w:val="x-none" w:eastAsia="en-US"/>
    </w:rPr>
  </w:style>
  <w:style w:type="character" w:customStyle="1" w:styleId="159">
    <w:name w:val="Основной текст Знак159"/>
    <w:basedOn w:val="a1"/>
    <w:uiPriority w:val="99"/>
    <w:semiHidden/>
    <w:rPr>
      <w:rFonts w:ascii="Times New Roman" w:hAnsi="Times New Roman" w:cs="Times New Roman"/>
      <w:sz w:val="26"/>
      <w:szCs w:val="26"/>
      <w:lang w:val="x-none" w:eastAsia="en-US"/>
    </w:rPr>
  </w:style>
  <w:style w:type="character" w:customStyle="1" w:styleId="158">
    <w:name w:val="Основной текст Знак158"/>
    <w:basedOn w:val="a1"/>
    <w:uiPriority w:val="99"/>
    <w:semiHidden/>
    <w:rPr>
      <w:rFonts w:ascii="Times New Roman" w:hAnsi="Times New Roman" w:cs="Times New Roman"/>
      <w:sz w:val="26"/>
      <w:szCs w:val="26"/>
      <w:lang w:val="x-none" w:eastAsia="en-US"/>
    </w:rPr>
  </w:style>
  <w:style w:type="character" w:customStyle="1" w:styleId="157">
    <w:name w:val="Основной текст Знак157"/>
    <w:basedOn w:val="a1"/>
    <w:uiPriority w:val="99"/>
    <w:semiHidden/>
    <w:rPr>
      <w:rFonts w:ascii="Times New Roman" w:hAnsi="Times New Roman" w:cs="Times New Roman"/>
      <w:sz w:val="26"/>
      <w:szCs w:val="26"/>
      <w:lang w:val="x-none" w:eastAsia="en-US"/>
    </w:rPr>
  </w:style>
  <w:style w:type="character" w:customStyle="1" w:styleId="156">
    <w:name w:val="Основной текст Знак156"/>
    <w:basedOn w:val="a1"/>
    <w:uiPriority w:val="99"/>
    <w:semiHidden/>
    <w:rPr>
      <w:rFonts w:ascii="Times New Roman" w:hAnsi="Times New Roman" w:cs="Times New Roman"/>
      <w:sz w:val="26"/>
      <w:szCs w:val="26"/>
      <w:lang w:val="x-none" w:eastAsia="en-US"/>
    </w:rPr>
  </w:style>
  <w:style w:type="character" w:customStyle="1" w:styleId="155">
    <w:name w:val="Основной текст Знак155"/>
    <w:uiPriority w:val="99"/>
    <w:semiHidden/>
    <w:rPr>
      <w:rFonts w:ascii="Times New Roman" w:hAnsi="Times New Roman"/>
      <w:sz w:val="26"/>
      <w:lang w:val="x-none" w:eastAsia="en-US"/>
    </w:rPr>
  </w:style>
  <w:style w:type="character" w:customStyle="1" w:styleId="154">
    <w:name w:val="Основной текст Знак154"/>
    <w:uiPriority w:val="99"/>
    <w:semiHidden/>
    <w:rPr>
      <w:rFonts w:ascii="Times New Roman" w:hAnsi="Times New Roman"/>
      <w:sz w:val="26"/>
      <w:lang w:val="x-none" w:eastAsia="en-US"/>
    </w:rPr>
  </w:style>
  <w:style w:type="character" w:customStyle="1" w:styleId="153">
    <w:name w:val="Основной текст Знак153"/>
    <w:uiPriority w:val="99"/>
    <w:semiHidden/>
    <w:rPr>
      <w:rFonts w:ascii="Times New Roman" w:hAnsi="Times New Roman"/>
      <w:sz w:val="26"/>
      <w:lang w:val="x-none" w:eastAsia="en-US"/>
    </w:rPr>
  </w:style>
  <w:style w:type="character" w:customStyle="1" w:styleId="152">
    <w:name w:val="Основной текст Знак152"/>
    <w:uiPriority w:val="99"/>
    <w:semiHidden/>
    <w:rPr>
      <w:rFonts w:ascii="Times New Roman" w:hAnsi="Times New Roman"/>
      <w:sz w:val="26"/>
      <w:lang w:val="x-none" w:eastAsia="en-US"/>
    </w:rPr>
  </w:style>
  <w:style w:type="character" w:customStyle="1" w:styleId="151">
    <w:name w:val="Основной текст Знак151"/>
    <w:uiPriority w:val="99"/>
    <w:semiHidden/>
    <w:rPr>
      <w:rFonts w:ascii="Times New Roman" w:hAnsi="Times New Roman"/>
      <w:sz w:val="26"/>
      <w:lang w:val="x-none" w:eastAsia="en-US"/>
    </w:rPr>
  </w:style>
  <w:style w:type="character" w:customStyle="1" w:styleId="150">
    <w:name w:val="Основной текст Знак150"/>
    <w:uiPriority w:val="99"/>
    <w:semiHidden/>
    <w:rPr>
      <w:rFonts w:ascii="Times New Roman" w:hAnsi="Times New Roman"/>
      <w:sz w:val="26"/>
      <w:lang w:val="x-none" w:eastAsia="en-US"/>
    </w:rPr>
  </w:style>
  <w:style w:type="character" w:customStyle="1" w:styleId="149">
    <w:name w:val="Основной текст Знак149"/>
    <w:uiPriority w:val="99"/>
    <w:semiHidden/>
    <w:rPr>
      <w:rFonts w:ascii="Times New Roman" w:hAnsi="Times New Roman"/>
      <w:sz w:val="26"/>
      <w:lang w:val="x-none" w:eastAsia="en-US"/>
    </w:rPr>
  </w:style>
  <w:style w:type="character" w:customStyle="1" w:styleId="148">
    <w:name w:val="Основной текст Знак148"/>
    <w:uiPriority w:val="99"/>
    <w:semiHidden/>
    <w:rPr>
      <w:rFonts w:ascii="Times New Roman" w:hAnsi="Times New Roman"/>
      <w:sz w:val="26"/>
      <w:lang w:val="x-none" w:eastAsia="en-US"/>
    </w:rPr>
  </w:style>
  <w:style w:type="character" w:customStyle="1" w:styleId="147">
    <w:name w:val="Основной текст Знак147"/>
    <w:uiPriority w:val="99"/>
    <w:semiHidden/>
    <w:rPr>
      <w:rFonts w:ascii="Times New Roman" w:hAnsi="Times New Roman"/>
      <w:sz w:val="26"/>
      <w:lang w:val="x-none" w:eastAsia="en-US"/>
    </w:rPr>
  </w:style>
  <w:style w:type="character" w:customStyle="1" w:styleId="146">
    <w:name w:val="Основной текст Знак146"/>
    <w:uiPriority w:val="99"/>
    <w:semiHidden/>
    <w:rPr>
      <w:rFonts w:ascii="Times New Roman" w:hAnsi="Times New Roman"/>
      <w:sz w:val="26"/>
      <w:lang w:val="x-none" w:eastAsia="en-US"/>
    </w:rPr>
  </w:style>
  <w:style w:type="character" w:customStyle="1" w:styleId="145">
    <w:name w:val="Основной текст Знак145"/>
    <w:uiPriority w:val="99"/>
    <w:semiHidden/>
    <w:rPr>
      <w:rFonts w:ascii="Times New Roman" w:hAnsi="Times New Roman"/>
      <w:sz w:val="26"/>
      <w:lang w:val="x-none" w:eastAsia="en-US"/>
    </w:rPr>
  </w:style>
  <w:style w:type="character" w:customStyle="1" w:styleId="144">
    <w:name w:val="Основной текст Знак144"/>
    <w:uiPriority w:val="99"/>
    <w:semiHidden/>
    <w:rPr>
      <w:rFonts w:ascii="Times New Roman" w:hAnsi="Times New Roman"/>
      <w:sz w:val="26"/>
      <w:lang w:val="x-none" w:eastAsia="en-US"/>
    </w:rPr>
  </w:style>
  <w:style w:type="character" w:customStyle="1" w:styleId="143">
    <w:name w:val="Основной текст Знак143"/>
    <w:uiPriority w:val="99"/>
    <w:semiHidden/>
    <w:rPr>
      <w:rFonts w:ascii="Times New Roman" w:hAnsi="Times New Roman"/>
      <w:sz w:val="26"/>
      <w:lang w:val="x-none" w:eastAsia="en-US"/>
    </w:rPr>
  </w:style>
  <w:style w:type="character" w:customStyle="1" w:styleId="142">
    <w:name w:val="Основной текст Знак142"/>
    <w:uiPriority w:val="99"/>
    <w:semiHidden/>
    <w:rPr>
      <w:rFonts w:ascii="Times New Roman" w:hAnsi="Times New Roman"/>
      <w:sz w:val="26"/>
      <w:lang w:val="x-none" w:eastAsia="en-US"/>
    </w:rPr>
  </w:style>
  <w:style w:type="character" w:customStyle="1" w:styleId="141">
    <w:name w:val="Основной текст Знак141"/>
    <w:uiPriority w:val="99"/>
    <w:semiHidden/>
    <w:rPr>
      <w:rFonts w:ascii="Times New Roman" w:hAnsi="Times New Roman"/>
      <w:sz w:val="26"/>
      <w:lang w:val="x-none" w:eastAsia="en-US"/>
    </w:rPr>
  </w:style>
  <w:style w:type="character" w:customStyle="1" w:styleId="140">
    <w:name w:val="Основной текст Знак140"/>
    <w:uiPriority w:val="99"/>
    <w:semiHidden/>
    <w:rPr>
      <w:rFonts w:ascii="Times New Roman" w:hAnsi="Times New Roman"/>
      <w:sz w:val="26"/>
      <w:lang w:val="x-none" w:eastAsia="en-US"/>
    </w:rPr>
  </w:style>
  <w:style w:type="character" w:customStyle="1" w:styleId="139">
    <w:name w:val="Основной текст Знак139"/>
    <w:uiPriority w:val="99"/>
    <w:semiHidden/>
    <w:rPr>
      <w:rFonts w:ascii="Times New Roman" w:hAnsi="Times New Roman"/>
      <w:sz w:val="26"/>
      <w:lang w:val="x-none" w:eastAsia="en-US"/>
    </w:rPr>
  </w:style>
  <w:style w:type="character" w:customStyle="1" w:styleId="138">
    <w:name w:val="Основной текст Знак138"/>
    <w:uiPriority w:val="99"/>
    <w:semiHidden/>
    <w:rPr>
      <w:rFonts w:ascii="Times New Roman" w:hAnsi="Times New Roman"/>
      <w:sz w:val="26"/>
      <w:lang w:val="x-none" w:eastAsia="en-US"/>
    </w:rPr>
  </w:style>
  <w:style w:type="character" w:customStyle="1" w:styleId="137">
    <w:name w:val="Основной текст Знак137"/>
    <w:uiPriority w:val="99"/>
    <w:semiHidden/>
    <w:rPr>
      <w:rFonts w:ascii="Times New Roman" w:hAnsi="Times New Roman"/>
      <w:sz w:val="26"/>
      <w:lang w:val="x-none" w:eastAsia="en-US"/>
    </w:rPr>
  </w:style>
  <w:style w:type="character" w:customStyle="1" w:styleId="136">
    <w:name w:val="Основной текст Знак136"/>
    <w:uiPriority w:val="99"/>
    <w:semiHidden/>
    <w:rPr>
      <w:rFonts w:ascii="Times New Roman" w:hAnsi="Times New Roman"/>
      <w:sz w:val="26"/>
      <w:lang w:val="x-none" w:eastAsia="en-US"/>
    </w:rPr>
  </w:style>
  <w:style w:type="character" w:customStyle="1" w:styleId="135">
    <w:name w:val="Основной текст Знак135"/>
    <w:uiPriority w:val="99"/>
    <w:semiHidden/>
    <w:rPr>
      <w:rFonts w:ascii="Times New Roman" w:hAnsi="Times New Roman"/>
      <w:sz w:val="26"/>
      <w:lang w:val="x-none" w:eastAsia="en-US"/>
    </w:rPr>
  </w:style>
  <w:style w:type="character" w:customStyle="1" w:styleId="134">
    <w:name w:val="Основной текст Знак134"/>
    <w:uiPriority w:val="99"/>
    <w:semiHidden/>
    <w:rPr>
      <w:rFonts w:ascii="Times New Roman" w:hAnsi="Times New Roman"/>
      <w:sz w:val="26"/>
      <w:lang w:val="x-none" w:eastAsia="en-US"/>
    </w:rPr>
  </w:style>
  <w:style w:type="character" w:customStyle="1" w:styleId="133">
    <w:name w:val="Основной текст Знак133"/>
    <w:uiPriority w:val="99"/>
    <w:semiHidden/>
    <w:rPr>
      <w:rFonts w:ascii="Times New Roman" w:hAnsi="Times New Roman"/>
      <w:sz w:val="26"/>
      <w:lang w:val="x-none" w:eastAsia="en-US"/>
    </w:rPr>
  </w:style>
  <w:style w:type="character" w:customStyle="1" w:styleId="132">
    <w:name w:val="Основной текст Знак132"/>
    <w:uiPriority w:val="99"/>
    <w:semiHidden/>
    <w:rPr>
      <w:rFonts w:ascii="Times New Roman" w:hAnsi="Times New Roman"/>
      <w:sz w:val="26"/>
      <w:lang w:val="x-none" w:eastAsia="en-US"/>
    </w:rPr>
  </w:style>
  <w:style w:type="character" w:customStyle="1" w:styleId="131">
    <w:name w:val="Основной текст Знак131"/>
    <w:uiPriority w:val="99"/>
    <w:semiHidden/>
    <w:rPr>
      <w:rFonts w:ascii="Times New Roman" w:hAnsi="Times New Roman"/>
      <w:sz w:val="26"/>
      <w:lang w:val="x-none" w:eastAsia="en-US"/>
    </w:rPr>
  </w:style>
  <w:style w:type="character" w:customStyle="1" w:styleId="130">
    <w:name w:val="Основной текст Знак130"/>
    <w:uiPriority w:val="99"/>
    <w:semiHidden/>
    <w:rPr>
      <w:rFonts w:ascii="Times New Roman" w:hAnsi="Times New Roman"/>
      <w:sz w:val="26"/>
    </w:rPr>
  </w:style>
  <w:style w:type="character" w:customStyle="1" w:styleId="129">
    <w:name w:val="Основной текст Знак129"/>
    <w:uiPriority w:val="99"/>
    <w:semiHidden/>
    <w:rPr>
      <w:rFonts w:ascii="Times New Roman" w:hAnsi="Times New Roman"/>
      <w:sz w:val="26"/>
    </w:rPr>
  </w:style>
  <w:style w:type="character" w:customStyle="1" w:styleId="128">
    <w:name w:val="Основной текст Знак128"/>
    <w:uiPriority w:val="99"/>
    <w:semiHidden/>
  </w:style>
  <w:style w:type="character" w:customStyle="1" w:styleId="127">
    <w:name w:val="Основной текст Знак127"/>
    <w:uiPriority w:val="99"/>
    <w:semiHidden/>
  </w:style>
  <w:style w:type="character" w:customStyle="1" w:styleId="126">
    <w:name w:val="Основной текст Знак126"/>
    <w:uiPriority w:val="99"/>
    <w:semiHidden/>
  </w:style>
  <w:style w:type="character" w:customStyle="1" w:styleId="125">
    <w:name w:val="Основной текст Знак125"/>
    <w:uiPriority w:val="99"/>
    <w:semiHidden/>
  </w:style>
  <w:style w:type="character" w:customStyle="1" w:styleId="124">
    <w:name w:val="Основной текст Знак124"/>
    <w:uiPriority w:val="99"/>
    <w:semiHidden/>
  </w:style>
  <w:style w:type="character" w:customStyle="1" w:styleId="123">
    <w:name w:val="Основной текст Знак123"/>
    <w:uiPriority w:val="99"/>
    <w:semiHidden/>
  </w:style>
  <w:style w:type="character" w:customStyle="1" w:styleId="122">
    <w:name w:val="Основной текст Знак122"/>
    <w:uiPriority w:val="99"/>
    <w:semiHidden/>
  </w:style>
  <w:style w:type="character" w:customStyle="1" w:styleId="121">
    <w:name w:val="Основной текст Знак121"/>
    <w:uiPriority w:val="99"/>
    <w:semiHidden/>
  </w:style>
  <w:style w:type="character" w:customStyle="1" w:styleId="120">
    <w:name w:val="Основной текст Знак120"/>
    <w:uiPriority w:val="99"/>
    <w:semiHidden/>
  </w:style>
  <w:style w:type="character" w:customStyle="1" w:styleId="119">
    <w:name w:val="Основной текст Знак119"/>
    <w:uiPriority w:val="99"/>
    <w:semiHidden/>
  </w:style>
  <w:style w:type="character" w:customStyle="1" w:styleId="118">
    <w:name w:val="Основной текст Знак118"/>
    <w:uiPriority w:val="99"/>
    <w:semiHidden/>
  </w:style>
  <w:style w:type="character" w:customStyle="1" w:styleId="117">
    <w:name w:val="Основной текст Знак117"/>
    <w:uiPriority w:val="99"/>
    <w:semiHidden/>
  </w:style>
  <w:style w:type="character" w:customStyle="1" w:styleId="116">
    <w:name w:val="Основной текст Знак116"/>
    <w:uiPriority w:val="99"/>
    <w:semiHidden/>
  </w:style>
  <w:style w:type="character" w:customStyle="1" w:styleId="115">
    <w:name w:val="Основной текст Знак115"/>
    <w:uiPriority w:val="99"/>
    <w:semiHidden/>
  </w:style>
  <w:style w:type="character" w:customStyle="1" w:styleId="114">
    <w:name w:val="Основной текст Знак114"/>
    <w:uiPriority w:val="99"/>
    <w:semiHidden/>
  </w:style>
  <w:style w:type="character" w:customStyle="1" w:styleId="113">
    <w:name w:val="Основной текст Знак113"/>
    <w:uiPriority w:val="99"/>
    <w:semiHidden/>
  </w:style>
  <w:style w:type="character" w:customStyle="1" w:styleId="112">
    <w:name w:val="Основной текст Знак112"/>
    <w:uiPriority w:val="99"/>
    <w:semiHidden/>
  </w:style>
  <w:style w:type="character" w:customStyle="1" w:styleId="111">
    <w:name w:val="Основной текст Знак111"/>
    <w:uiPriority w:val="99"/>
    <w:semiHidden/>
  </w:style>
  <w:style w:type="character" w:customStyle="1" w:styleId="110">
    <w:name w:val="Основной текст Знак110"/>
    <w:uiPriority w:val="99"/>
    <w:semiHidden/>
  </w:style>
  <w:style w:type="character" w:customStyle="1" w:styleId="19">
    <w:name w:val="Основной текст Знак19"/>
    <w:uiPriority w:val="99"/>
    <w:semiHidden/>
  </w:style>
  <w:style w:type="character" w:customStyle="1" w:styleId="18">
    <w:name w:val="Основной текст Знак18"/>
    <w:uiPriority w:val="99"/>
    <w:semiHidden/>
  </w:style>
  <w:style w:type="character" w:customStyle="1" w:styleId="17">
    <w:name w:val="Основной текст Знак17"/>
    <w:uiPriority w:val="99"/>
    <w:semiHidden/>
  </w:style>
  <w:style w:type="character" w:customStyle="1" w:styleId="16">
    <w:name w:val="Основной текст Знак16"/>
    <w:uiPriority w:val="99"/>
    <w:semiHidden/>
  </w:style>
  <w:style w:type="character" w:customStyle="1" w:styleId="15">
    <w:name w:val="Основной текст Знак15"/>
    <w:uiPriority w:val="99"/>
    <w:semiHidden/>
  </w:style>
  <w:style w:type="character" w:customStyle="1" w:styleId="14">
    <w:name w:val="Основной текст Знак14"/>
    <w:uiPriority w:val="99"/>
    <w:semiHidden/>
  </w:style>
  <w:style w:type="character" w:customStyle="1" w:styleId="13">
    <w:name w:val="Основной текст Знак13"/>
    <w:uiPriority w:val="99"/>
    <w:semiHidden/>
  </w:style>
  <w:style w:type="character" w:customStyle="1" w:styleId="12">
    <w:name w:val="Основной текст Знак12"/>
    <w:uiPriority w:val="99"/>
    <w:semiHidden/>
  </w:style>
  <w:style w:type="character" w:customStyle="1" w:styleId="11a">
    <w:name w:val="Основной текст Знак11"/>
    <w:uiPriority w:val="99"/>
    <w:semiHidden/>
    <w:rsid w:val="00EB73EA"/>
  </w:style>
  <w:style w:type="character" w:styleId="a7">
    <w:name w:val="Hyperlink"/>
    <w:basedOn w:val="a1"/>
    <w:uiPriority w:val="99"/>
    <w:unhideWhenUsed/>
    <w:rsid w:val="008168FF"/>
    <w:rPr>
      <w:rFonts w:cs="Times New Roman"/>
      <w:color w:val="0000FF"/>
      <w:u w:val="single"/>
    </w:rPr>
  </w:style>
  <w:style w:type="paragraph" w:styleId="a8">
    <w:name w:val="Balloon Text"/>
    <w:basedOn w:val="a"/>
    <w:link w:val="a9"/>
    <w:uiPriority w:val="99"/>
    <w:rsid w:val="00A06A5F"/>
    <w:pPr>
      <w:spacing w:line="240" w:lineRule="auto"/>
    </w:pPr>
    <w:rPr>
      <w:rFonts w:ascii="Tahoma" w:hAnsi="Tahoma" w:cs="Tahoma"/>
      <w:sz w:val="16"/>
      <w:szCs w:val="16"/>
    </w:rPr>
  </w:style>
  <w:style w:type="character" w:customStyle="1" w:styleId="a9">
    <w:name w:val="Текст выноски Знак"/>
    <w:basedOn w:val="a1"/>
    <w:link w:val="a8"/>
    <w:uiPriority w:val="99"/>
    <w:locked/>
    <w:rsid w:val="00A06A5F"/>
    <w:rPr>
      <w:rFonts w:ascii="Tahoma" w:hAnsi="Tahoma" w:cs="Times New Roman"/>
      <w:sz w:val="16"/>
    </w:rPr>
  </w:style>
  <w:style w:type="paragraph" w:styleId="a0">
    <w:name w:val="List Paragraph"/>
    <w:basedOn w:val="a"/>
    <w:uiPriority w:val="34"/>
    <w:qFormat/>
    <w:rsid w:val="008D2518"/>
    <w:pPr>
      <w:ind w:left="720"/>
      <w:contextualSpacing/>
    </w:pPr>
  </w:style>
  <w:style w:type="paragraph" w:styleId="aa">
    <w:name w:val="header"/>
    <w:basedOn w:val="a"/>
    <w:link w:val="ab"/>
    <w:uiPriority w:val="99"/>
    <w:rsid w:val="00870BB2"/>
    <w:pPr>
      <w:tabs>
        <w:tab w:val="center" w:pos="4677"/>
        <w:tab w:val="right" w:pos="9355"/>
      </w:tabs>
      <w:spacing w:line="240" w:lineRule="auto"/>
    </w:pPr>
  </w:style>
  <w:style w:type="character" w:customStyle="1" w:styleId="ab">
    <w:name w:val="Верхний колонтитул Знак"/>
    <w:basedOn w:val="a1"/>
    <w:link w:val="aa"/>
    <w:uiPriority w:val="99"/>
    <w:locked/>
    <w:rsid w:val="00870BB2"/>
    <w:rPr>
      <w:rFonts w:ascii="Times New Roman" w:hAnsi="Times New Roman" w:cs="Times New Roman"/>
      <w:sz w:val="26"/>
    </w:rPr>
  </w:style>
  <w:style w:type="paragraph" w:styleId="ac">
    <w:name w:val="footer"/>
    <w:basedOn w:val="a"/>
    <w:link w:val="ad"/>
    <w:uiPriority w:val="99"/>
    <w:rsid w:val="00870BB2"/>
    <w:pPr>
      <w:tabs>
        <w:tab w:val="center" w:pos="4677"/>
        <w:tab w:val="right" w:pos="9355"/>
      </w:tabs>
      <w:spacing w:line="240" w:lineRule="auto"/>
    </w:pPr>
  </w:style>
  <w:style w:type="character" w:customStyle="1" w:styleId="ad">
    <w:name w:val="Нижний колонтитул Знак"/>
    <w:basedOn w:val="a1"/>
    <w:link w:val="ac"/>
    <w:uiPriority w:val="99"/>
    <w:locked/>
    <w:rsid w:val="00870BB2"/>
    <w:rPr>
      <w:rFonts w:ascii="Times New Roman" w:hAnsi="Times New Roman" w:cs="Times New Roman"/>
      <w:sz w:val="26"/>
    </w:rPr>
  </w:style>
  <w:style w:type="paragraph" w:styleId="ae">
    <w:name w:val="TOC Heading"/>
    <w:basedOn w:val="1"/>
    <w:next w:val="a"/>
    <w:uiPriority w:val="39"/>
    <w:semiHidden/>
    <w:unhideWhenUsed/>
    <w:qFormat/>
    <w:rsid w:val="00870BB2"/>
    <w:pPr>
      <w:keepNext/>
      <w:keepLines/>
      <w:numPr>
        <w:numId w:val="0"/>
      </w:numPr>
      <w:autoSpaceDE/>
      <w:autoSpaceDN/>
      <w:adjustRightInd/>
      <w:spacing w:before="480" w:after="0" w:line="276" w:lineRule="auto"/>
      <w:jc w:val="left"/>
      <w:outlineLvl w:val="9"/>
    </w:pPr>
    <w:rPr>
      <w:rFonts w:ascii="Cambria" w:hAnsi="Cambria"/>
      <w:color w:val="365F91"/>
      <w:lang w:eastAsia="ru-RU"/>
    </w:rPr>
  </w:style>
  <w:style w:type="paragraph" w:styleId="1a">
    <w:name w:val="toc 1"/>
    <w:basedOn w:val="a"/>
    <w:next w:val="a"/>
    <w:autoRedefine/>
    <w:uiPriority w:val="39"/>
    <w:unhideWhenUsed/>
    <w:rsid w:val="00870BB2"/>
    <w:pPr>
      <w:spacing w:after="100"/>
    </w:pPr>
  </w:style>
  <w:style w:type="paragraph" w:styleId="21">
    <w:name w:val="toc 2"/>
    <w:basedOn w:val="a"/>
    <w:next w:val="a"/>
    <w:autoRedefine/>
    <w:uiPriority w:val="39"/>
    <w:unhideWhenUsed/>
    <w:rsid w:val="007C39B0"/>
    <w:pPr>
      <w:tabs>
        <w:tab w:val="left" w:pos="1760"/>
        <w:tab w:val="right" w:leader="dot" w:pos="9627"/>
      </w:tabs>
      <w:spacing w:after="100"/>
      <w:ind w:left="709" w:hanging="709"/>
    </w:pPr>
    <w:rPr>
      <w:noProof/>
    </w:rPr>
  </w:style>
  <w:style w:type="paragraph" w:styleId="31">
    <w:name w:val="toc 3"/>
    <w:basedOn w:val="a"/>
    <w:next w:val="a"/>
    <w:autoRedefine/>
    <w:uiPriority w:val="39"/>
    <w:unhideWhenUsed/>
    <w:rsid w:val="00870BB2"/>
    <w:pPr>
      <w:tabs>
        <w:tab w:val="right" w:leader="dot" w:pos="9627"/>
      </w:tabs>
      <w:spacing w:after="100"/>
      <w:ind w:left="851" w:hanging="851"/>
      <w:jc w:val="left"/>
    </w:pPr>
  </w:style>
  <w:style w:type="paragraph" w:styleId="af">
    <w:name w:val="footnote text"/>
    <w:basedOn w:val="a"/>
    <w:link w:val="af0"/>
    <w:uiPriority w:val="99"/>
    <w:rsid w:val="00DB2D40"/>
    <w:rPr>
      <w:sz w:val="20"/>
      <w:szCs w:val="20"/>
    </w:rPr>
  </w:style>
  <w:style w:type="character" w:customStyle="1" w:styleId="af0">
    <w:name w:val="Текст сноски Знак"/>
    <w:basedOn w:val="a1"/>
    <w:link w:val="af"/>
    <w:uiPriority w:val="99"/>
    <w:locked/>
    <w:rsid w:val="00DB2D40"/>
    <w:rPr>
      <w:rFonts w:ascii="Times New Roman" w:hAnsi="Times New Roman" w:cs="Times New Roman"/>
      <w:lang w:val="x-none" w:eastAsia="en-US"/>
    </w:rPr>
  </w:style>
  <w:style w:type="character" w:styleId="af1">
    <w:name w:val="footnote reference"/>
    <w:basedOn w:val="a1"/>
    <w:uiPriority w:val="99"/>
    <w:rsid w:val="00DB2D40"/>
    <w:rPr>
      <w:rFonts w:cs="Times New Roman"/>
      <w:vertAlign w:val="superscript"/>
    </w:rPr>
  </w:style>
  <w:style w:type="paragraph" w:customStyle="1" w:styleId="ConsPlusNormal">
    <w:name w:val="ConsPlusNormal"/>
    <w:rsid w:val="00CB37E4"/>
    <w:pPr>
      <w:widowControl w:val="0"/>
      <w:autoSpaceDE w:val="0"/>
      <w:autoSpaceDN w:val="0"/>
      <w:adjustRightInd w:val="0"/>
    </w:pPr>
    <w:rPr>
      <w:rFonts w:ascii="Arial" w:hAnsi="Arial" w:cs="Arial"/>
    </w:rPr>
  </w:style>
  <w:style w:type="paragraph" w:styleId="af2">
    <w:name w:val="Body Text Indent"/>
    <w:basedOn w:val="a"/>
    <w:link w:val="af3"/>
    <w:uiPriority w:val="99"/>
    <w:rsid w:val="005555F2"/>
    <w:pPr>
      <w:spacing w:after="120"/>
      <w:ind w:left="283"/>
    </w:pPr>
  </w:style>
  <w:style w:type="character" w:customStyle="1" w:styleId="af3">
    <w:name w:val="Основной текст с отступом Знак"/>
    <w:basedOn w:val="a1"/>
    <w:link w:val="af2"/>
    <w:uiPriority w:val="99"/>
    <w:locked/>
    <w:rsid w:val="005555F2"/>
    <w:rPr>
      <w:rFonts w:ascii="Times New Roman" w:hAnsi="Times New Roman" w:cs="Times New Roman"/>
      <w:sz w:val="26"/>
      <w:lang w:val="x-none" w:eastAsia="en-US"/>
    </w:rPr>
  </w:style>
  <w:style w:type="character" w:styleId="af4">
    <w:name w:val="Emphasis"/>
    <w:basedOn w:val="a1"/>
    <w:uiPriority w:val="20"/>
    <w:qFormat/>
    <w:rsid w:val="00E833FA"/>
    <w:rPr>
      <w:rFonts w:cs="Times New Roman"/>
      <w:i/>
    </w:rPr>
  </w:style>
  <w:style w:type="character" w:customStyle="1" w:styleId="af5">
    <w:name w:val="Выделение жирным"/>
    <w:qFormat/>
    <w:rsid w:val="00E833FA"/>
    <w:rPr>
      <w:b/>
    </w:rPr>
  </w:style>
  <w:style w:type="character" w:customStyle="1" w:styleId="22">
    <w:name w:val="Основной текст (2)_"/>
    <w:link w:val="23"/>
    <w:uiPriority w:val="99"/>
    <w:locked/>
    <w:rsid w:val="002D3B2F"/>
    <w:rPr>
      <w:rFonts w:ascii="Times New Roman" w:hAnsi="Times New Roman"/>
      <w:sz w:val="28"/>
      <w:shd w:val="clear" w:color="auto" w:fill="FFFFFF"/>
    </w:rPr>
  </w:style>
  <w:style w:type="paragraph" w:customStyle="1" w:styleId="23">
    <w:name w:val="Основной текст (2)"/>
    <w:basedOn w:val="a"/>
    <w:link w:val="22"/>
    <w:uiPriority w:val="99"/>
    <w:rsid w:val="002D3B2F"/>
    <w:pPr>
      <w:widowControl w:val="0"/>
      <w:shd w:val="clear" w:color="auto" w:fill="FFFFFF"/>
      <w:autoSpaceDE/>
      <w:autoSpaceDN/>
      <w:adjustRightInd/>
      <w:spacing w:line="240" w:lineRule="atLeast"/>
      <w:ind w:firstLine="652"/>
      <w:jc w:val="right"/>
    </w:pPr>
    <w:rPr>
      <w:rFonts w:cs="Calibri"/>
      <w:sz w:val="28"/>
      <w:szCs w:val="28"/>
      <w:lang w:eastAsia="ru-RU"/>
    </w:rPr>
  </w:style>
  <w:style w:type="character" w:styleId="af6">
    <w:name w:val="Strong"/>
    <w:basedOn w:val="a1"/>
    <w:uiPriority w:val="22"/>
    <w:qFormat/>
    <w:rsid w:val="002D3B2F"/>
    <w:rPr>
      <w:rFonts w:cs="Times New Roman"/>
      <w:b/>
    </w:rPr>
  </w:style>
  <w:style w:type="character" w:customStyle="1" w:styleId="af7">
    <w:name w:val="Цветовое выделение"/>
    <w:uiPriority w:val="99"/>
    <w:rsid w:val="00180235"/>
    <w:rPr>
      <w:b/>
      <w:color w:val="26282F"/>
    </w:rPr>
  </w:style>
  <w:style w:type="paragraph" w:styleId="af8">
    <w:name w:val="Title"/>
    <w:basedOn w:val="a"/>
    <w:link w:val="af9"/>
    <w:uiPriority w:val="10"/>
    <w:qFormat/>
    <w:rsid w:val="00FC3A18"/>
    <w:pPr>
      <w:adjustRightInd/>
      <w:spacing w:line="240" w:lineRule="auto"/>
      <w:ind w:firstLine="0"/>
      <w:jc w:val="center"/>
    </w:pPr>
    <w:rPr>
      <w:b/>
      <w:bCs/>
      <w:sz w:val="28"/>
      <w:szCs w:val="28"/>
      <w:lang w:eastAsia="ru-RU"/>
    </w:rPr>
  </w:style>
  <w:style w:type="character" w:customStyle="1" w:styleId="af9">
    <w:name w:val="Название Знак"/>
    <w:basedOn w:val="a1"/>
    <w:link w:val="af8"/>
    <w:uiPriority w:val="10"/>
    <w:locked/>
    <w:rsid w:val="00FC3A18"/>
    <w:rPr>
      <w:rFonts w:ascii="Times New Roman" w:hAnsi="Times New Roman" w:cs="Times New Roman"/>
      <w:b/>
      <w:sz w:val="28"/>
    </w:rPr>
  </w:style>
  <w:style w:type="paragraph" w:customStyle="1" w:styleId="afa">
    <w:name w:val="Обычн выдел"/>
    <w:basedOn w:val="a"/>
    <w:link w:val="afb"/>
    <w:qFormat/>
    <w:rsid w:val="00117525"/>
    <w:rPr>
      <w:b/>
    </w:rPr>
  </w:style>
  <w:style w:type="character" w:customStyle="1" w:styleId="afb">
    <w:name w:val="Обычн выдел Знак"/>
    <w:basedOn w:val="a1"/>
    <w:link w:val="afa"/>
    <w:locked/>
    <w:rsid w:val="00117525"/>
    <w:rPr>
      <w:rFonts w:ascii="Times New Roman" w:hAnsi="Times New Roman" w:cs="Times New Roman"/>
      <w:b/>
      <w:sz w:val="26"/>
      <w:szCs w:val="2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2287650">
      <w:marLeft w:val="0"/>
      <w:marRight w:val="0"/>
      <w:marTop w:val="0"/>
      <w:marBottom w:val="0"/>
      <w:divBdr>
        <w:top w:val="none" w:sz="0" w:space="0" w:color="auto"/>
        <w:left w:val="none" w:sz="0" w:space="0" w:color="auto"/>
        <w:bottom w:val="none" w:sz="0" w:space="0" w:color="auto"/>
        <w:right w:val="none" w:sz="0" w:space="0" w:color="auto"/>
      </w:divBdr>
    </w:div>
    <w:div w:id="2082287651">
      <w:marLeft w:val="0"/>
      <w:marRight w:val="0"/>
      <w:marTop w:val="0"/>
      <w:marBottom w:val="0"/>
      <w:divBdr>
        <w:top w:val="none" w:sz="0" w:space="0" w:color="auto"/>
        <w:left w:val="none" w:sz="0" w:space="0" w:color="auto"/>
        <w:bottom w:val="none" w:sz="0" w:space="0" w:color="auto"/>
        <w:right w:val="none" w:sz="0" w:space="0" w:color="auto"/>
      </w:divBdr>
    </w:div>
    <w:div w:id="2082287652">
      <w:marLeft w:val="0"/>
      <w:marRight w:val="0"/>
      <w:marTop w:val="0"/>
      <w:marBottom w:val="0"/>
      <w:divBdr>
        <w:top w:val="none" w:sz="0" w:space="0" w:color="auto"/>
        <w:left w:val="none" w:sz="0" w:space="0" w:color="auto"/>
        <w:bottom w:val="none" w:sz="0" w:space="0" w:color="auto"/>
        <w:right w:val="none" w:sz="0" w:space="0" w:color="auto"/>
      </w:divBdr>
    </w:div>
    <w:div w:id="2082287653">
      <w:marLeft w:val="0"/>
      <w:marRight w:val="0"/>
      <w:marTop w:val="0"/>
      <w:marBottom w:val="0"/>
      <w:divBdr>
        <w:top w:val="none" w:sz="0" w:space="0" w:color="auto"/>
        <w:left w:val="none" w:sz="0" w:space="0" w:color="auto"/>
        <w:bottom w:val="none" w:sz="0" w:space="0" w:color="auto"/>
        <w:right w:val="none" w:sz="0" w:space="0" w:color="auto"/>
      </w:divBdr>
    </w:div>
    <w:div w:id="2082287654">
      <w:marLeft w:val="0"/>
      <w:marRight w:val="0"/>
      <w:marTop w:val="0"/>
      <w:marBottom w:val="0"/>
      <w:divBdr>
        <w:top w:val="none" w:sz="0" w:space="0" w:color="auto"/>
        <w:left w:val="none" w:sz="0" w:space="0" w:color="auto"/>
        <w:bottom w:val="none" w:sz="0" w:space="0" w:color="auto"/>
        <w:right w:val="none" w:sz="0" w:space="0" w:color="auto"/>
      </w:divBdr>
    </w:div>
    <w:div w:id="2082287655">
      <w:marLeft w:val="0"/>
      <w:marRight w:val="0"/>
      <w:marTop w:val="0"/>
      <w:marBottom w:val="0"/>
      <w:divBdr>
        <w:top w:val="none" w:sz="0" w:space="0" w:color="auto"/>
        <w:left w:val="none" w:sz="0" w:space="0" w:color="auto"/>
        <w:bottom w:val="none" w:sz="0" w:space="0" w:color="auto"/>
        <w:right w:val="none" w:sz="0" w:space="0" w:color="auto"/>
      </w:divBdr>
    </w:div>
    <w:div w:id="2082287656">
      <w:marLeft w:val="0"/>
      <w:marRight w:val="0"/>
      <w:marTop w:val="0"/>
      <w:marBottom w:val="0"/>
      <w:divBdr>
        <w:top w:val="none" w:sz="0" w:space="0" w:color="auto"/>
        <w:left w:val="none" w:sz="0" w:space="0" w:color="auto"/>
        <w:bottom w:val="none" w:sz="0" w:space="0" w:color="auto"/>
        <w:right w:val="none" w:sz="0" w:space="0" w:color="auto"/>
      </w:divBdr>
    </w:div>
    <w:div w:id="2082287657">
      <w:marLeft w:val="0"/>
      <w:marRight w:val="0"/>
      <w:marTop w:val="0"/>
      <w:marBottom w:val="0"/>
      <w:divBdr>
        <w:top w:val="none" w:sz="0" w:space="0" w:color="auto"/>
        <w:left w:val="none" w:sz="0" w:space="0" w:color="auto"/>
        <w:bottom w:val="none" w:sz="0" w:space="0" w:color="auto"/>
        <w:right w:val="none" w:sz="0" w:space="0" w:color="auto"/>
      </w:divBdr>
    </w:div>
    <w:div w:id="2082287658">
      <w:marLeft w:val="0"/>
      <w:marRight w:val="0"/>
      <w:marTop w:val="0"/>
      <w:marBottom w:val="0"/>
      <w:divBdr>
        <w:top w:val="none" w:sz="0" w:space="0" w:color="auto"/>
        <w:left w:val="none" w:sz="0" w:space="0" w:color="auto"/>
        <w:bottom w:val="none" w:sz="0" w:space="0" w:color="auto"/>
        <w:right w:val="none" w:sz="0" w:space="0" w:color="auto"/>
      </w:divBdr>
    </w:div>
    <w:div w:id="2082287659">
      <w:marLeft w:val="0"/>
      <w:marRight w:val="0"/>
      <w:marTop w:val="0"/>
      <w:marBottom w:val="0"/>
      <w:divBdr>
        <w:top w:val="none" w:sz="0" w:space="0" w:color="auto"/>
        <w:left w:val="none" w:sz="0" w:space="0" w:color="auto"/>
        <w:bottom w:val="none" w:sz="0" w:space="0" w:color="auto"/>
        <w:right w:val="none" w:sz="0" w:space="0" w:color="auto"/>
      </w:divBdr>
    </w:div>
    <w:div w:id="2082287660">
      <w:marLeft w:val="0"/>
      <w:marRight w:val="0"/>
      <w:marTop w:val="0"/>
      <w:marBottom w:val="0"/>
      <w:divBdr>
        <w:top w:val="none" w:sz="0" w:space="0" w:color="auto"/>
        <w:left w:val="none" w:sz="0" w:space="0" w:color="auto"/>
        <w:bottom w:val="none" w:sz="0" w:space="0" w:color="auto"/>
        <w:right w:val="none" w:sz="0" w:space="0" w:color="auto"/>
      </w:divBdr>
    </w:div>
    <w:div w:id="2082287661">
      <w:marLeft w:val="0"/>
      <w:marRight w:val="0"/>
      <w:marTop w:val="0"/>
      <w:marBottom w:val="0"/>
      <w:divBdr>
        <w:top w:val="none" w:sz="0" w:space="0" w:color="auto"/>
        <w:left w:val="none" w:sz="0" w:space="0" w:color="auto"/>
        <w:bottom w:val="none" w:sz="0" w:space="0" w:color="auto"/>
        <w:right w:val="none" w:sz="0" w:space="0" w:color="auto"/>
      </w:divBdr>
    </w:div>
    <w:div w:id="2082287662">
      <w:marLeft w:val="0"/>
      <w:marRight w:val="0"/>
      <w:marTop w:val="0"/>
      <w:marBottom w:val="0"/>
      <w:divBdr>
        <w:top w:val="none" w:sz="0" w:space="0" w:color="auto"/>
        <w:left w:val="none" w:sz="0" w:space="0" w:color="auto"/>
        <w:bottom w:val="none" w:sz="0" w:space="0" w:color="auto"/>
        <w:right w:val="none" w:sz="0" w:space="0" w:color="auto"/>
      </w:divBdr>
    </w:div>
    <w:div w:id="2082287663">
      <w:marLeft w:val="0"/>
      <w:marRight w:val="0"/>
      <w:marTop w:val="0"/>
      <w:marBottom w:val="0"/>
      <w:divBdr>
        <w:top w:val="none" w:sz="0" w:space="0" w:color="auto"/>
        <w:left w:val="none" w:sz="0" w:space="0" w:color="auto"/>
        <w:bottom w:val="none" w:sz="0" w:space="0" w:color="auto"/>
        <w:right w:val="none" w:sz="0" w:space="0" w:color="auto"/>
      </w:divBdr>
    </w:div>
    <w:div w:id="2082287664">
      <w:marLeft w:val="0"/>
      <w:marRight w:val="0"/>
      <w:marTop w:val="0"/>
      <w:marBottom w:val="0"/>
      <w:divBdr>
        <w:top w:val="none" w:sz="0" w:space="0" w:color="auto"/>
        <w:left w:val="none" w:sz="0" w:space="0" w:color="auto"/>
        <w:bottom w:val="none" w:sz="0" w:space="0" w:color="auto"/>
        <w:right w:val="none" w:sz="0" w:space="0" w:color="auto"/>
      </w:divBdr>
    </w:div>
    <w:div w:id="2082287665">
      <w:marLeft w:val="0"/>
      <w:marRight w:val="0"/>
      <w:marTop w:val="0"/>
      <w:marBottom w:val="0"/>
      <w:divBdr>
        <w:top w:val="none" w:sz="0" w:space="0" w:color="auto"/>
        <w:left w:val="none" w:sz="0" w:space="0" w:color="auto"/>
        <w:bottom w:val="none" w:sz="0" w:space="0" w:color="auto"/>
        <w:right w:val="none" w:sz="0" w:space="0" w:color="auto"/>
      </w:divBdr>
    </w:div>
    <w:div w:id="2082287666">
      <w:marLeft w:val="0"/>
      <w:marRight w:val="0"/>
      <w:marTop w:val="0"/>
      <w:marBottom w:val="0"/>
      <w:divBdr>
        <w:top w:val="none" w:sz="0" w:space="0" w:color="auto"/>
        <w:left w:val="none" w:sz="0" w:space="0" w:color="auto"/>
        <w:bottom w:val="none" w:sz="0" w:space="0" w:color="auto"/>
        <w:right w:val="none" w:sz="0" w:space="0" w:color="auto"/>
      </w:divBdr>
    </w:div>
    <w:div w:id="2082287667">
      <w:marLeft w:val="0"/>
      <w:marRight w:val="0"/>
      <w:marTop w:val="0"/>
      <w:marBottom w:val="0"/>
      <w:divBdr>
        <w:top w:val="none" w:sz="0" w:space="0" w:color="auto"/>
        <w:left w:val="none" w:sz="0" w:space="0" w:color="auto"/>
        <w:bottom w:val="none" w:sz="0" w:space="0" w:color="auto"/>
        <w:right w:val="none" w:sz="0" w:space="0" w:color="auto"/>
      </w:divBdr>
    </w:div>
    <w:div w:id="2082287668">
      <w:marLeft w:val="0"/>
      <w:marRight w:val="0"/>
      <w:marTop w:val="0"/>
      <w:marBottom w:val="0"/>
      <w:divBdr>
        <w:top w:val="none" w:sz="0" w:space="0" w:color="auto"/>
        <w:left w:val="none" w:sz="0" w:space="0" w:color="auto"/>
        <w:bottom w:val="none" w:sz="0" w:space="0" w:color="auto"/>
        <w:right w:val="none" w:sz="0" w:space="0" w:color="auto"/>
      </w:divBdr>
    </w:div>
    <w:div w:id="2082287669">
      <w:marLeft w:val="0"/>
      <w:marRight w:val="0"/>
      <w:marTop w:val="0"/>
      <w:marBottom w:val="0"/>
      <w:divBdr>
        <w:top w:val="none" w:sz="0" w:space="0" w:color="auto"/>
        <w:left w:val="none" w:sz="0" w:space="0" w:color="auto"/>
        <w:bottom w:val="none" w:sz="0" w:space="0" w:color="auto"/>
        <w:right w:val="none" w:sz="0" w:space="0" w:color="auto"/>
      </w:divBdr>
    </w:div>
    <w:div w:id="2082287670">
      <w:marLeft w:val="0"/>
      <w:marRight w:val="0"/>
      <w:marTop w:val="0"/>
      <w:marBottom w:val="0"/>
      <w:divBdr>
        <w:top w:val="none" w:sz="0" w:space="0" w:color="auto"/>
        <w:left w:val="none" w:sz="0" w:space="0" w:color="auto"/>
        <w:bottom w:val="none" w:sz="0" w:space="0" w:color="auto"/>
        <w:right w:val="none" w:sz="0" w:space="0" w:color="auto"/>
      </w:divBdr>
    </w:div>
    <w:div w:id="2082287672">
      <w:marLeft w:val="0"/>
      <w:marRight w:val="0"/>
      <w:marTop w:val="0"/>
      <w:marBottom w:val="0"/>
      <w:divBdr>
        <w:top w:val="none" w:sz="0" w:space="0" w:color="auto"/>
        <w:left w:val="none" w:sz="0" w:space="0" w:color="auto"/>
        <w:bottom w:val="none" w:sz="0" w:space="0" w:color="auto"/>
        <w:right w:val="none" w:sz="0" w:space="0" w:color="auto"/>
      </w:divBdr>
      <w:divsChild>
        <w:div w:id="2082287671">
          <w:marLeft w:val="0"/>
          <w:marRight w:val="0"/>
          <w:marTop w:val="0"/>
          <w:marBottom w:val="0"/>
          <w:divBdr>
            <w:top w:val="none" w:sz="0" w:space="0" w:color="auto"/>
            <w:left w:val="none" w:sz="0" w:space="0" w:color="auto"/>
            <w:bottom w:val="none" w:sz="0" w:space="0" w:color="auto"/>
            <w:right w:val="none" w:sz="0" w:space="0" w:color="auto"/>
          </w:divBdr>
        </w:div>
        <w:div w:id="2082287674">
          <w:marLeft w:val="0"/>
          <w:marRight w:val="0"/>
          <w:marTop w:val="0"/>
          <w:marBottom w:val="0"/>
          <w:divBdr>
            <w:top w:val="none" w:sz="0" w:space="0" w:color="auto"/>
            <w:left w:val="none" w:sz="0" w:space="0" w:color="auto"/>
            <w:bottom w:val="none" w:sz="0" w:space="0" w:color="auto"/>
            <w:right w:val="none" w:sz="0" w:space="0" w:color="auto"/>
          </w:divBdr>
        </w:div>
        <w:div w:id="2082287675">
          <w:marLeft w:val="0"/>
          <w:marRight w:val="0"/>
          <w:marTop w:val="0"/>
          <w:marBottom w:val="0"/>
          <w:divBdr>
            <w:top w:val="none" w:sz="0" w:space="0" w:color="auto"/>
            <w:left w:val="none" w:sz="0" w:space="0" w:color="auto"/>
            <w:bottom w:val="none" w:sz="0" w:space="0" w:color="auto"/>
            <w:right w:val="none" w:sz="0" w:space="0" w:color="auto"/>
          </w:divBdr>
        </w:div>
        <w:div w:id="2082287676">
          <w:marLeft w:val="0"/>
          <w:marRight w:val="0"/>
          <w:marTop w:val="0"/>
          <w:marBottom w:val="0"/>
          <w:divBdr>
            <w:top w:val="none" w:sz="0" w:space="0" w:color="auto"/>
            <w:left w:val="none" w:sz="0" w:space="0" w:color="auto"/>
            <w:bottom w:val="none" w:sz="0" w:space="0" w:color="auto"/>
            <w:right w:val="none" w:sz="0" w:space="0" w:color="auto"/>
          </w:divBdr>
        </w:div>
        <w:div w:id="2082287677">
          <w:marLeft w:val="0"/>
          <w:marRight w:val="0"/>
          <w:marTop w:val="0"/>
          <w:marBottom w:val="0"/>
          <w:divBdr>
            <w:top w:val="none" w:sz="0" w:space="0" w:color="auto"/>
            <w:left w:val="none" w:sz="0" w:space="0" w:color="auto"/>
            <w:bottom w:val="none" w:sz="0" w:space="0" w:color="auto"/>
            <w:right w:val="none" w:sz="0" w:space="0" w:color="auto"/>
          </w:divBdr>
        </w:div>
        <w:div w:id="2082287678">
          <w:marLeft w:val="0"/>
          <w:marRight w:val="0"/>
          <w:marTop w:val="0"/>
          <w:marBottom w:val="0"/>
          <w:divBdr>
            <w:top w:val="none" w:sz="0" w:space="0" w:color="auto"/>
            <w:left w:val="none" w:sz="0" w:space="0" w:color="auto"/>
            <w:bottom w:val="none" w:sz="0" w:space="0" w:color="auto"/>
            <w:right w:val="none" w:sz="0" w:space="0" w:color="auto"/>
          </w:divBdr>
        </w:div>
      </w:divsChild>
    </w:div>
    <w:div w:id="2082287673">
      <w:marLeft w:val="0"/>
      <w:marRight w:val="0"/>
      <w:marTop w:val="0"/>
      <w:marBottom w:val="0"/>
      <w:divBdr>
        <w:top w:val="none" w:sz="0" w:space="0" w:color="auto"/>
        <w:left w:val="none" w:sz="0" w:space="0" w:color="auto"/>
        <w:bottom w:val="none" w:sz="0" w:space="0" w:color="auto"/>
        <w:right w:val="none" w:sz="0" w:space="0" w:color="auto"/>
      </w:divBdr>
    </w:div>
    <w:div w:id="2082287679">
      <w:marLeft w:val="0"/>
      <w:marRight w:val="0"/>
      <w:marTop w:val="0"/>
      <w:marBottom w:val="0"/>
      <w:divBdr>
        <w:top w:val="none" w:sz="0" w:space="0" w:color="auto"/>
        <w:left w:val="none" w:sz="0" w:space="0" w:color="auto"/>
        <w:bottom w:val="none" w:sz="0" w:space="0" w:color="auto"/>
        <w:right w:val="none" w:sz="0" w:space="0" w:color="auto"/>
      </w:divBdr>
    </w:div>
    <w:div w:id="2082287680">
      <w:marLeft w:val="0"/>
      <w:marRight w:val="0"/>
      <w:marTop w:val="0"/>
      <w:marBottom w:val="0"/>
      <w:divBdr>
        <w:top w:val="none" w:sz="0" w:space="0" w:color="auto"/>
        <w:left w:val="none" w:sz="0" w:space="0" w:color="auto"/>
        <w:bottom w:val="none" w:sz="0" w:space="0" w:color="auto"/>
        <w:right w:val="none" w:sz="0" w:space="0" w:color="auto"/>
      </w:divBdr>
    </w:div>
    <w:div w:id="2082287681">
      <w:marLeft w:val="0"/>
      <w:marRight w:val="0"/>
      <w:marTop w:val="0"/>
      <w:marBottom w:val="0"/>
      <w:divBdr>
        <w:top w:val="none" w:sz="0" w:space="0" w:color="auto"/>
        <w:left w:val="none" w:sz="0" w:space="0" w:color="auto"/>
        <w:bottom w:val="none" w:sz="0" w:space="0" w:color="auto"/>
        <w:right w:val="none" w:sz="0" w:space="0" w:color="auto"/>
      </w:divBdr>
    </w:div>
    <w:div w:id="2082287682">
      <w:marLeft w:val="0"/>
      <w:marRight w:val="0"/>
      <w:marTop w:val="0"/>
      <w:marBottom w:val="0"/>
      <w:divBdr>
        <w:top w:val="none" w:sz="0" w:space="0" w:color="auto"/>
        <w:left w:val="none" w:sz="0" w:space="0" w:color="auto"/>
        <w:bottom w:val="none" w:sz="0" w:space="0" w:color="auto"/>
        <w:right w:val="none" w:sz="0" w:space="0" w:color="auto"/>
      </w:divBdr>
    </w:div>
    <w:div w:id="2082287683">
      <w:marLeft w:val="0"/>
      <w:marRight w:val="0"/>
      <w:marTop w:val="0"/>
      <w:marBottom w:val="0"/>
      <w:divBdr>
        <w:top w:val="none" w:sz="0" w:space="0" w:color="auto"/>
        <w:left w:val="none" w:sz="0" w:space="0" w:color="auto"/>
        <w:bottom w:val="none" w:sz="0" w:space="0" w:color="auto"/>
        <w:right w:val="none" w:sz="0" w:space="0" w:color="auto"/>
      </w:divBdr>
    </w:div>
    <w:div w:id="20822876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00F24-B3A6-474B-9BBE-3D82603B4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55</Pages>
  <Words>16111</Words>
  <Characters>91837</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107733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noatn</dc:creator>
  <cp:lastModifiedBy>Бельский</cp:lastModifiedBy>
  <cp:revision>15</cp:revision>
  <cp:lastPrinted>2019-05-22T14:23:00Z</cp:lastPrinted>
  <dcterms:created xsi:type="dcterms:W3CDTF">2021-11-25T18:43:00Z</dcterms:created>
  <dcterms:modified xsi:type="dcterms:W3CDTF">2021-11-26T18:15:00Z</dcterms:modified>
</cp:coreProperties>
</file>